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8820" w14:textId="2416CDFF" w:rsidR="0016247F" w:rsidRPr="00736D62" w:rsidRDefault="00B87054" w:rsidP="00D47273">
      <w:pPr>
        <w:jc w:val="center"/>
        <w:rPr>
          <w:rFonts w:ascii="Times New Roman" w:eastAsia="Microsoft JhengHei" w:hAnsi="Times New Roman" w:cs="Times New Roman"/>
          <w:b/>
          <w:bCs/>
          <w:sz w:val="36"/>
          <w:szCs w:val="36"/>
        </w:rPr>
      </w:pPr>
      <w:r w:rsidRPr="00736D62">
        <w:rPr>
          <w:rFonts w:ascii="Times New Roman" w:eastAsia="Microsoft JhengHei" w:hAnsi="Times New Roman" w:cs="Times New Roman"/>
          <w:b/>
          <w:bCs/>
          <w:sz w:val="36"/>
          <w:szCs w:val="36"/>
        </w:rPr>
        <w:t>高中</w:t>
      </w:r>
      <w:r w:rsidR="00736D62" w:rsidRPr="00736D62">
        <w:rPr>
          <w:rFonts w:ascii="Times New Roman" w:eastAsia="Microsoft JhengHei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736D62">
        <w:rPr>
          <w:rFonts w:ascii="Times New Roman" w:eastAsia="Microsoft JhengHei" w:hAnsi="Times New Roman" w:cs="Times New Roman"/>
          <w:b/>
          <w:bCs/>
          <w:sz w:val="36"/>
          <w:szCs w:val="36"/>
        </w:rPr>
        <w:t>試閱</w:t>
      </w:r>
      <w:r w:rsidR="00736D62" w:rsidRPr="00736D62">
        <w:rPr>
          <w:rFonts w:ascii="Times New Roman" w:eastAsia="Microsoft JhengHei" w:hAnsi="Times New Roman" w:cs="Times New Roman"/>
          <w:b/>
          <w:bCs/>
          <w:sz w:val="36"/>
          <w:szCs w:val="36"/>
        </w:rPr>
        <w:t>文章</w:t>
      </w:r>
    </w:p>
    <w:p w14:paraId="36544EE3" w14:textId="4075E822" w:rsidR="00C7740D" w:rsidRPr="00CB1C5D" w:rsidRDefault="00F16462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主題：</w:t>
      </w:r>
      <w:r w:rsidR="003C6E77" w:rsidRPr="003C6E77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文化隨筆</w:t>
      </w:r>
      <w:r w:rsidR="0011595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 xml:space="preserve">  </w:t>
      </w:r>
      <w:r w:rsidR="00A776E0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〈</w:t>
      </w:r>
      <w:r w:rsidR="002F31A7" w:rsidRPr="002F31A7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貨真價實卻已逝去的中國情人節</w:t>
      </w:r>
      <w:r w:rsidR="00A776E0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0A15FE21" w:rsidR="00AE185E" w:rsidRPr="003C6E77" w:rsidRDefault="003C6E77" w:rsidP="00AE185E">
      <w:pPr>
        <w:spacing w:after="240"/>
        <w:rPr>
          <w:rFonts w:ascii="Times New Roman" w:eastAsia="DengXian" w:hAnsi="Times New Roman" w:cs="Times New Roman"/>
        </w:rPr>
      </w:pPr>
      <w:r w:rsidRPr="003C6E77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元宵節</w:t>
      </w:r>
      <w:r w:rsidR="00E100F8">
        <w:rPr>
          <w:rFonts w:ascii="Times New Roman" w:eastAsia="Microsoft JhengHei Light" w:hAnsi="Times New Roman" w:cs="Times New Roman" w:hint="eastAsia"/>
        </w:rPr>
        <w:t xml:space="preserve"> </w:t>
      </w:r>
      <w:r w:rsidRPr="003C6E77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上元節</w:t>
      </w:r>
      <w:r>
        <w:rPr>
          <w:rFonts w:ascii="Times New Roman" w:eastAsia="Microsoft JhengHei Light" w:hAnsi="Times New Roman" w:cs="Times New Roman" w:hint="eastAsia"/>
        </w:rPr>
        <w:t xml:space="preserve"> </w:t>
      </w:r>
      <w:r w:rsidRPr="003C6E77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上</w:t>
      </w:r>
      <w:proofErr w:type="gramStart"/>
      <w:r w:rsidRPr="003C6E77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巳</w:t>
      </w:r>
      <w:proofErr w:type="gramEnd"/>
      <w:r w:rsidRPr="003C6E77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節</w:t>
      </w:r>
    </w:p>
    <w:p w14:paraId="5010F10F" w14:textId="127D1DA5" w:rsidR="00073EB1" w:rsidRDefault="002F31A7" w:rsidP="005F12B4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2E980" wp14:editId="7CCAA842">
                <wp:simplePos x="0" y="0"/>
                <wp:positionH relativeFrom="column">
                  <wp:posOffset>18415</wp:posOffset>
                </wp:positionH>
                <wp:positionV relativeFrom="paragraph">
                  <wp:posOffset>900430</wp:posOffset>
                </wp:positionV>
                <wp:extent cx="6315075" cy="3562350"/>
                <wp:effectExtent l="0" t="0" r="0" b="0"/>
                <wp:wrapNone/>
                <wp:docPr id="151676140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617D2" w14:textId="2A3C6998" w:rsidR="002F31A7" w:rsidRDefault="002F31A7" w:rsidP="002F31A7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2F31A7">
                              <w:rPr>
                                <w:noProof/>
                              </w:rPr>
                              <w:drawing>
                                <wp:inline distT="0" distB="0" distL="0" distR="0" wp14:anchorId="6AABA6CF" wp14:editId="2BCAE09A">
                                  <wp:extent cx="4276725" cy="2852500"/>
                                  <wp:effectExtent l="0" t="0" r="0" b="5080"/>
                                  <wp:docPr id="1483775406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77540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3055" cy="2856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CBB97" w14:textId="122D8C19" w:rsidR="002F31A7" w:rsidRPr="0000054B" w:rsidRDefault="002F31A7" w:rsidP="002F31A7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元明戲曲小說之前，宋代也</w:t>
                            </w:r>
                            <w:proofErr w:type="gramStart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有詞作提到</w:t>
                            </w:r>
                            <w:proofErr w:type="gramEnd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元宵節和男女之情，如歐陽修的《生查子</w:t>
                            </w:r>
                            <w:r w:rsidRPr="002F31A7"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‧</w:t>
                            </w:r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元夕》：「</w:t>
                            </w:r>
                            <w:proofErr w:type="gramStart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去年元夜時</w:t>
                            </w:r>
                            <w:proofErr w:type="gramEnd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</w:t>
                            </w:r>
                            <w:proofErr w:type="gramStart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花市燈如晝</w:t>
                            </w:r>
                            <w:proofErr w:type="gramEnd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  <w:proofErr w:type="gramStart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月上柳梢頭</w:t>
                            </w:r>
                            <w:proofErr w:type="gramEnd"/>
                            <w:r w:rsidRPr="002F31A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，人約黃昏後。」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E98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.45pt;margin-top:70.9pt;width:497.25pt;height:28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" filled="f" stroked="f" strokeweight=".5pt">
                <v:textbox>
                  <w:txbxContent>
                    <w:p w14:paraId="4B4617D2" w14:textId="2A3C6998" w:rsidR="002F31A7" w:rsidRDefault="002F31A7" w:rsidP="002F31A7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2F31A7">
                        <w:rPr>
                          <w:noProof/>
                        </w:rPr>
                        <w:drawing>
                          <wp:inline distT="0" distB="0" distL="0" distR="0" wp14:anchorId="6AABA6CF" wp14:editId="2BCAE09A">
                            <wp:extent cx="4276725" cy="2852500"/>
                            <wp:effectExtent l="0" t="0" r="0" b="5080"/>
                            <wp:docPr id="1483775406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775406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3055" cy="2856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CBB97" w14:textId="122D8C19" w:rsidR="002F31A7" w:rsidRPr="0000054B" w:rsidRDefault="002F31A7" w:rsidP="002F31A7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元明戲曲小說之前，宋代也</w:t>
                      </w:r>
                      <w:proofErr w:type="gramStart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有詞作提到</w:t>
                      </w:r>
                      <w:proofErr w:type="gramEnd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元宵節和男女之情，如歐陽修的《生查子</w:t>
                      </w:r>
                      <w:r w:rsidRPr="002F31A7">
                        <w:rPr>
                          <w:rFonts w:ascii="Microsoft JhengHei" w:eastAsia="Microsoft JhengHei" w:hAnsi="Microsoft JhengHei" w:cs="Microsoft JhengHe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‧</w:t>
                      </w:r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元夕》：「</w:t>
                      </w:r>
                      <w:proofErr w:type="gramStart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去年元夜時</w:t>
                      </w:r>
                      <w:proofErr w:type="gramEnd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</w:t>
                      </w:r>
                      <w:proofErr w:type="gramStart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花市燈如晝</w:t>
                      </w:r>
                      <w:proofErr w:type="gramEnd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  <w:proofErr w:type="gramStart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月上柳梢頭</w:t>
                      </w:r>
                      <w:proofErr w:type="gramEnd"/>
                      <w:r w:rsidRPr="002F31A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，人約黃昏後。」</w:t>
                      </w:r>
                    </w:p>
                  </w:txbxContent>
                </v:textbox>
              </v:shape>
            </w:pict>
          </mc:Fallback>
        </mc:AlternateContent>
      </w:r>
      <w:r w:rsidR="00073EB1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今天流行的觀點會把元宵節（也稱上元節，即農曆正月十五）定為中國情人節，據說，到元宵節</w:t>
      </w:r>
      <w:proofErr w:type="gramStart"/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這天，</w:t>
      </w:r>
      <w:proofErr w:type="gramEnd"/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女子才可以出門遊樂，成男女相見、戀愛之機。不過，元宵節原是表達人們祈望豐年，男女</w:t>
      </w:r>
      <w:proofErr w:type="gramStart"/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之情是要</w:t>
      </w:r>
      <w:proofErr w:type="gramEnd"/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到元明戲曲小說才大行其道，這交接了一個真正以表達男女狂歡為主題的古代節日，這個節日正是三月三日上</w:t>
      </w:r>
      <w:proofErr w:type="gramStart"/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巳</w:t>
      </w:r>
      <w:proofErr w:type="gramEnd"/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（粵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[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字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]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，普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[</w:t>
      </w:r>
      <w:proofErr w:type="spellStart"/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sì</w:t>
      </w:r>
      <w:proofErr w:type="spellEnd"/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]</w:t>
      </w:r>
      <w:r w:rsidRPr="002F31A7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）</w:t>
      </w:r>
      <w:r w:rsidRPr="002F31A7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節。</w:t>
      </w:r>
    </w:p>
    <w:p w14:paraId="5A14471B" w14:textId="4C91DAA1" w:rsidR="00073EB1" w:rsidRDefault="00073EB1" w:rsidP="005F12B4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588C93C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5B610DB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C994C43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6B666F5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9D45E0B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D90A4D3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C9CF365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43AD1C5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7D41CF8D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4B7247C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AADF230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A4F332A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5EA80557" w14:textId="77777777" w:rsidR="002F31A7" w:rsidRDefault="002F31A7" w:rsidP="005F12B4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6323C3C3" w14:textId="659603F1" w:rsidR="005F12B4" w:rsidRDefault="00135F18" w:rsidP="005F12B4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  <w:br/>
      </w: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6AAEA13E" w14:textId="77777777" w:rsidR="00F0149C" w:rsidRDefault="005F12B4" w:rsidP="002F31A7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「上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」可追溯至先秦，是一個迎接春天的日子，「上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」之意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有說是化凶為吉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的破除之意；有說「上」是「尚」、「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」即「子」，故意在求子，其真意今不可考。三月的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日在農曆中是不固定的，自魏晉以後，人們為了方便，把日子定在三月三日這一天。此節大盛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於魏晉而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衰落宋元，在很長的一段時間，上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節的「遊春」和「懷春」「</w:t>
      </w:r>
      <w:r w:rsidR="002F31A7" w:rsidRPr="00F0149C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關係匪淺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」。</w:t>
      </w:r>
    </w:p>
    <w:p w14:paraId="63F4AFF7" w14:textId="28830969" w:rsidR="00F0149C" w:rsidRDefault="00F0149C" w:rsidP="002F31A7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《韓詩外傳》記鄭國招魂續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魄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的習俗，並且認為手持蘭草能祛除不祥。《周禮》記：「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女巫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掌歲時祓除釁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（</w:t>
      </w:r>
      <w:r w:rsidR="002F31A7" w:rsidRPr="00F0149C">
        <w:rPr>
          <w:rFonts w:ascii="Times New Roman" w:eastAsia="PMingLiU" w:hAnsi="Times New Roman" w:cs="Times New Roman" w:hint="eastAsia"/>
          <w:color w:val="2F5496" w:themeColor="accent1" w:themeShade="BF"/>
          <w:spacing w:val="7"/>
          <w:kern w:val="0"/>
          <w:sz w:val="23"/>
          <w:szCs w:val="23"/>
        </w:rPr>
        <w:t>粵</w:t>
      </w:r>
      <w:r w:rsidR="002F31A7" w:rsidRPr="00F0149C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[</w:t>
      </w:r>
      <w:r w:rsidR="002F31A7" w:rsidRPr="00F0149C">
        <w:rPr>
          <w:rFonts w:ascii="Times New Roman" w:eastAsia="PMingLiU" w:hAnsi="Times New Roman" w:cs="Times New Roman" w:hint="eastAsia"/>
          <w:color w:val="2F5496" w:themeColor="accent1" w:themeShade="BF"/>
          <w:spacing w:val="7"/>
          <w:kern w:val="0"/>
          <w:sz w:val="23"/>
          <w:szCs w:val="23"/>
        </w:rPr>
        <w:t>孕</w:t>
      </w:r>
      <w:r w:rsidR="002F31A7" w:rsidRPr="00F0149C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]</w:t>
      </w:r>
      <w:r w:rsidR="002F31A7" w:rsidRPr="00F0149C">
        <w:rPr>
          <w:rFonts w:ascii="Times New Roman" w:eastAsia="PMingLiU" w:hAnsi="Times New Roman" w:cs="Times New Roman" w:hint="eastAsia"/>
          <w:color w:val="2F5496" w:themeColor="accent1" w:themeShade="BF"/>
          <w:spacing w:val="7"/>
          <w:kern w:val="0"/>
          <w:sz w:val="23"/>
          <w:szCs w:val="23"/>
        </w:rPr>
        <w:t>，普</w:t>
      </w:r>
      <w:r w:rsidR="002F31A7" w:rsidRPr="00F0149C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[</w:t>
      </w:r>
      <w:proofErr w:type="spellStart"/>
      <w:r w:rsidR="002F31A7" w:rsidRPr="00F0149C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xìn</w:t>
      </w:r>
      <w:proofErr w:type="spellEnd"/>
      <w:r w:rsidR="002F31A7" w:rsidRPr="00F0149C">
        <w:rPr>
          <w:rFonts w:ascii="Times New Roman" w:eastAsia="PMingLiU" w:hAnsi="Times New Roman" w:cs="Times New Roman"/>
          <w:color w:val="2F5496" w:themeColor="accent1" w:themeShade="BF"/>
          <w:spacing w:val="7"/>
          <w:kern w:val="0"/>
          <w:sz w:val="23"/>
          <w:szCs w:val="23"/>
        </w:rPr>
        <w:t>]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浴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。」即是由女巫舉行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除災去邪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儀式，大眾在河邊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用香熏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草藥沐浴。《詩經‧鄭風‧溱洧》反映了鄭國青年男女在水邊踏青幽會的盛況。像這樣記三月男女歡聚水邊戀愛的詩歌，在《詩經》還有《鄭風‧褰裳》、《墉風‧桑中》、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衞風‧淇奧》等，可見這種習俗在先秦是多麼流行。《周禮》有另一段記載更為火爆：「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仲春之月，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令會男女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，於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lastRenderedPageBreak/>
        <w:t>是時也，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奔者不禁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。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」就是說陽春三月，萬物萌生，須順應天時，讓青年男女自由約會，甚至私奔交合也不必禁止。這在後代就演變為上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節的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祓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除（除災去邪儀式）與男女會合之事。</w:t>
      </w:r>
    </w:p>
    <w:p w14:paraId="2F7ADDF9" w14:textId="6804D421" w:rsidR="008874A8" w:rsidRDefault="00F0149C" w:rsidP="00C85A4B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入漢以後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，巫風日去，官方把上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視為祈求吉祥的節日，《後漢書》記：「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（明帝永平二年）三月上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巳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，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官皆潔於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東流水上，曰洗濯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祓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除去</w:t>
      </w:r>
      <w:proofErr w:type="gramStart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宿垢災為大潔</w:t>
      </w:r>
      <w:proofErr w:type="gramEnd"/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。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」魏晉南北朝時上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節盛況更有過之而無不及。從王羲之《蘭亭集序》到梁簡文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帝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《三日侍宴林光殿曲水詩》等專門記上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遊樂的作品看，士大夫們不再停留在「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行浴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」上，更有「浮卵」（把熟雞蛋放在河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任其飄浮，誰得之誰吃）、「曲水流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觴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」等雅興。唐代的上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盛況如昔，杜甫《麗人行》</w:t>
      </w:r>
      <w:proofErr w:type="gramStart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云</w:t>
      </w:r>
      <w:proofErr w:type="gramEnd"/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：「</w:t>
      </w:r>
      <w:r w:rsidR="002F31A7" w:rsidRPr="00F0149C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三月三日天氣新，長安水邊多麗人。</w:t>
      </w:r>
      <w:r w:rsidR="002F31A7" w:rsidRPr="002F31A7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</w:t>
      </w:r>
    </w:p>
    <w:p w14:paraId="5140AAE1" w14:textId="1C4AD24D" w:rsidR="00187A92" w:rsidRP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DDDBC4" wp14:editId="4937A4F9">
                <wp:simplePos x="0" y="0"/>
                <wp:positionH relativeFrom="column">
                  <wp:posOffset>27941</wp:posOffset>
                </wp:positionH>
                <wp:positionV relativeFrom="paragraph">
                  <wp:posOffset>-4445</wp:posOffset>
                </wp:positionV>
                <wp:extent cx="6362700" cy="3562350"/>
                <wp:effectExtent l="0" t="0" r="0" b="0"/>
                <wp:wrapNone/>
                <wp:docPr id="20324337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28915" w14:textId="2BC77723" w:rsidR="00C85A4B" w:rsidRDefault="00C85A4B" w:rsidP="00C85A4B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C85A4B">
                              <w:rPr>
                                <w:noProof/>
                              </w:rPr>
                              <w:drawing>
                                <wp:inline distT="0" distB="0" distL="0" distR="0" wp14:anchorId="1E3250B5" wp14:editId="67F4DFB7">
                                  <wp:extent cx="3581400" cy="2387600"/>
                                  <wp:effectExtent l="0" t="0" r="0" b="0"/>
                                  <wp:docPr id="1363566835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356683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1640" cy="238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E1BCFA" w14:textId="30F7778F" w:rsidR="00C85A4B" w:rsidRPr="0000054B" w:rsidRDefault="00C85A4B" w:rsidP="00C85A4B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古時的上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節，人們會結伴在水邊舉行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祓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除不祥的祭禮，祈求吉祥。後來，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祓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除的意義逐漸減弱，加入了臨水宴飲、曲水流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觴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等遊春活動。明代錢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榖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《蘭亭修禊圖》取材自王羲之《蘭亭集序》，描繪了上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節時，文人進行「曲水流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觴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」活動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——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大家坐在河渠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兩旁，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在上流放置酒杯，任其順流而下，杯子停在誰的面前，誰就要飲酒吟詩。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BC4" id="_x0000_s1027" type="#_x0000_t202" style="position:absolute;left:0;text-align:left;margin-left:2.2pt;margin-top:-.35pt;width:501pt;height:28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" filled="f" stroked="f" strokeweight=".5pt">
                <v:textbox>
                  <w:txbxContent>
                    <w:p w14:paraId="45D28915" w14:textId="2BC77723" w:rsidR="00C85A4B" w:rsidRDefault="00C85A4B" w:rsidP="00C85A4B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C85A4B">
                        <w:rPr>
                          <w:noProof/>
                        </w:rPr>
                        <w:drawing>
                          <wp:inline distT="0" distB="0" distL="0" distR="0" wp14:anchorId="1E3250B5" wp14:editId="67F4DFB7">
                            <wp:extent cx="3581400" cy="2387600"/>
                            <wp:effectExtent l="0" t="0" r="0" b="0"/>
                            <wp:docPr id="1363566835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356683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1640" cy="238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E1BCFA" w14:textId="30F7778F" w:rsidR="00C85A4B" w:rsidRPr="0000054B" w:rsidRDefault="00C85A4B" w:rsidP="00C85A4B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古時的上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節，人們會結伴在水邊舉行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祓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除不祥的祭禮，祈求吉祥。後來，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祓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除的意義逐漸減弱，加入了臨水宴飲、曲水流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觴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等遊春活動。明代錢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榖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《蘭亭修禊圖》取材自王羲之《蘭亭集序》，描繪了上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節時，文人進行「曲水流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觴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」活動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——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大家坐在河渠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兩旁，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在上流放置酒杯，任其順流而下，杯子停在誰的面前，誰就要飲酒吟詩。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45F8B3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63DC771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EC344FB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47AAEE9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56C7D02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89594F5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598EB46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C66C011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6355F92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D43840F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C9B17BA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21B1D75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4687766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57870A1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F6D75F1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585C12A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4A9EAF9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F39B6F8" w14:textId="77777777" w:rsid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697B03D" w14:textId="77777777" w:rsidR="00C85A4B" w:rsidRPr="00C85A4B" w:rsidRDefault="00C85A4B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247C9B1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56CB945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ECB8830" w14:textId="6809F4A0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2E9A3" wp14:editId="277CD135">
                <wp:simplePos x="0" y="0"/>
                <wp:positionH relativeFrom="column">
                  <wp:posOffset>437515</wp:posOffset>
                </wp:positionH>
                <wp:positionV relativeFrom="paragraph">
                  <wp:posOffset>217805</wp:posOffset>
                </wp:positionV>
                <wp:extent cx="5553075" cy="2857500"/>
                <wp:effectExtent l="0" t="0" r="0" b="0"/>
                <wp:wrapNone/>
                <wp:docPr id="208974186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F3AA3" w14:textId="797B8F1F" w:rsidR="00C85A4B" w:rsidRDefault="00C85A4B" w:rsidP="00C85A4B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C85A4B">
                              <w:rPr>
                                <w:noProof/>
                              </w:rPr>
                              <w:drawing>
                                <wp:inline distT="0" distB="0" distL="0" distR="0" wp14:anchorId="142E7EB1" wp14:editId="52EF4CAA">
                                  <wp:extent cx="3629025" cy="2419350"/>
                                  <wp:effectExtent l="0" t="0" r="9525" b="0"/>
                                  <wp:docPr id="1013161160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16116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92" cy="242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9498A" w14:textId="5A4ADC19" w:rsidR="00C85A4B" w:rsidRPr="0000054B" w:rsidRDefault="00C85A4B" w:rsidP="00C85A4B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曲江大唐芙蓉園，農曆三月三日上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節春遊踏青的雕塑。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E9A3" id="_x0000_s1028" type="#_x0000_t202" style="position:absolute;left:0;text-align:left;margin-left:34.45pt;margin-top:17.15pt;width:437.25pt;height:2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" filled="f" stroked="f" strokeweight=".5pt">
                <v:textbox>
                  <w:txbxContent>
                    <w:p w14:paraId="12EF3AA3" w14:textId="797B8F1F" w:rsidR="00C85A4B" w:rsidRDefault="00C85A4B" w:rsidP="00C85A4B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C85A4B">
                        <w:rPr>
                          <w:noProof/>
                        </w:rPr>
                        <w:drawing>
                          <wp:inline distT="0" distB="0" distL="0" distR="0" wp14:anchorId="142E7EB1" wp14:editId="52EF4CAA">
                            <wp:extent cx="3629025" cy="2419350"/>
                            <wp:effectExtent l="0" t="0" r="9525" b="0"/>
                            <wp:docPr id="1013161160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16116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2292" cy="2421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9498A" w14:textId="5A4ADC19" w:rsidR="00C85A4B" w:rsidRPr="0000054B" w:rsidRDefault="00C85A4B" w:rsidP="00C85A4B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曲江大唐芙蓉園，農曆三月三日上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節春遊踏青的雕塑。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A3F506" w14:textId="191D6B6D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BB381D4" w14:textId="638E601C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72AA8832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2FD90ED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6E53721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3C03221E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029ED6D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2F192B7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3C8EE33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91350E3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338AD67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A7483C0" w14:textId="77777777" w:rsidR="00C85A4B" w:rsidRDefault="00C85A4B" w:rsidP="006F402E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3F79AA12" w14:textId="77777777" w:rsidR="00C85A4B" w:rsidRDefault="00750AE1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 </w:t>
      </w:r>
      <w:proofErr w:type="gramStart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然而入宋以後</w:t>
      </w:r>
      <w:proofErr w:type="gramEnd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，上</w:t>
      </w:r>
      <w:proofErr w:type="gramStart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節幾乎消失殆盡。記載北宋習俗的《東京夢華錄》</w:t>
      </w:r>
      <w:proofErr w:type="gramStart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="00C85A4B"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沒有「三月三」條目；記敍南宋都城臨安民俗行事的《夢梁錄》裏，雖在「三月」條目中記了「三月上巳之辰」，但寫的已經不是南宋當代之事，更多是在抒發對古事的追憶之意。</w:t>
      </w:r>
    </w:p>
    <w:p w14:paraId="70B5548D" w14:textId="2D056165" w:rsidR="00187A92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ajorEastAsia" w:eastAsia="DengXian" w:hAnsiTheme="maj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上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節式微，主因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是宋儒規範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壓制的結果。原本的上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節帶有濃重巫術意味和放縱色彩，這兩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個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來自民間社會的習俗，到了宋代已不容於官方，於是上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節「遊春」部分去了清明節，「懷春」則歸入了元宵節。上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巳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節的盛和衰，既反映</w:t>
      </w:r>
      <w:proofErr w:type="gramStart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了入宋以後</w:t>
      </w:r>
      <w:proofErr w:type="gramEnd"/>
      <w:r w:rsidRPr="00C85A4B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的男女之防備加重視，也更見民間風俗走向規範後的暗藏春色。</w:t>
      </w:r>
    </w:p>
    <w:p w14:paraId="5611295B" w14:textId="3B28E6B5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77011" wp14:editId="2187D3FD">
                <wp:simplePos x="0" y="0"/>
                <wp:positionH relativeFrom="column">
                  <wp:posOffset>418465</wp:posOffset>
                </wp:positionH>
                <wp:positionV relativeFrom="paragraph">
                  <wp:posOffset>-4445</wp:posOffset>
                </wp:positionV>
                <wp:extent cx="5553075" cy="2955925"/>
                <wp:effectExtent l="0" t="0" r="0" b="0"/>
                <wp:wrapNone/>
                <wp:docPr id="103103584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95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DD2D8" w14:textId="29B26D1A" w:rsidR="00C85A4B" w:rsidRPr="00C85A4B" w:rsidRDefault="00C85A4B" w:rsidP="00C85A4B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C85A4B">
                              <w:rPr>
                                <w:noProof/>
                              </w:rPr>
                              <w:drawing>
                                <wp:inline distT="0" distB="0" distL="0" distR="0" wp14:anchorId="6885F26D" wp14:editId="25A0F602">
                                  <wp:extent cx="3800475" cy="2533650"/>
                                  <wp:effectExtent l="0" t="0" r="9525" b="0"/>
                                  <wp:docPr id="1965152419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807" cy="2533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7011" id="_x0000_s1029" type="#_x0000_t202" style="position:absolute;left:0;text-align:left;margin-left:32.95pt;margin-top:-.35pt;width:437.25pt;height:2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" filled="f" stroked="f" strokeweight=".5pt">
                <v:textbox>
                  <w:txbxContent>
                    <w:p w14:paraId="20DDD2D8" w14:textId="29B26D1A" w:rsidR="00C85A4B" w:rsidRPr="00C85A4B" w:rsidRDefault="00C85A4B" w:rsidP="00C85A4B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C85A4B">
                        <w:rPr>
                          <w:noProof/>
                        </w:rPr>
                        <w:drawing>
                          <wp:inline distT="0" distB="0" distL="0" distR="0" wp14:anchorId="6885F26D" wp14:editId="25A0F602">
                            <wp:extent cx="3800475" cy="2533650"/>
                            <wp:effectExtent l="0" t="0" r="9525" b="0"/>
                            <wp:docPr id="1965152419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807" cy="2533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985EDB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0599085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7AFCB4CD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3EDF2DF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8D34FE5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908AA85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79FA6FAB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3038D485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183040E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EA13527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17D9CD25" w14:textId="77777777" w:rsidR="00C85A4B" w:rsidRP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4AEBFAB3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F997E0E" w14:textId="6D460EEB" w:rsidR="00C85A4B" w:rsidRDefault="00C85A4B" w:rsidP="00C85A4B">
      <w:pPr>
        <w:widowControl/>
        <w:shd w:val="clear" w:color="auto" w:fill="FFFFFF"/>
        <w:adjustRightInd w:val="0"/>
        <w:jc w:val="center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0D64F1" wp14:editId="764EC7DE">
                <wp:simplePos x="0" y="0"/>
                <wp:positionH relativeFrom="column">
                  <wp:posOffset>27941</wp:posOffset>
                </wp:positionH>
                <wp:positionV relativeFrom="paragraph">
                  <wp:posOffset>109855</wp:posOffset>
                </wp:positionV>
                <wp:extent cx="6305550" cy="3095625"/>
                <wp:effectExtent l="0" t="0" r="0" b="0"/>
                <wp:wrapNone/>
                <wp:docPr id="160099886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4A5FE" w14:textId="462BC757" w:rsidR="00C85A4B" w:rsidRDefault="00C85A4B" w:rsidP="00C85A4B">
                            <w:pPr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C85A4B">
                              <w:rPr>
                                <w:noProof/>
                              </w:rPr>
                              <w:drawing>
                                <wp:inline distT="0" distB="0" distL="0" distR="0" wp14:anchorId="188B3D82" wp14:editId="33561A2C">
                                  <wp:extent cx="3695700" cy="2463800"/>
                                  <wp:effectExtent l="0" t="0" r="0" b="0"/>
                                  <wp:docPr id="1552209679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2209679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700" cy="246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0B81E" w14:textId="3BA91375" w:rsidR="00C85A4B" w:rsidRPr="0000054B" w:rsidRDefault="00C85A4B" w:rsidP="00C85A4B">
                            <w:pPr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雖然上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節如今幾乎失傳，但國內仍見上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節文化活動。圖為在上海舉行的上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巳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節文化活動，身穿漢服的大學生演繹臨水修</w:t>
                            </w:r>
                            <w:proofErr w:type="gramStart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禊</w:t>
                            </w:r>
                            <w:proofErr w:type="gramEnd"/>
                            <w:r w:rsidRPr="00C85A4B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、水上歌舞等具有中華傳統特色的經典文化習俗。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64F1" id="_x0000_s1030" type="#_x0000_t202" style="position:absolute;left:0;text-align:left;margin-left:2.2pt;margin-top:8.65pt;width:496.5pt;height:24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" filled="f" stroked="f" strokeweight=".5pt">
                <v:textbox>
                  <w:txbxContent>
                    <w:p w14:paraId="2584A5FE" w14:textId="462BC757" w:rsidR="00C85A4B" w:rsidRDefault="00C85A4B" w:rsidP="00C85A4B">
                      <w:pPr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C85A4B">
                        <w:rPr>
                          <w:noProof/>
                        </w:rPr>
                        <w:drawing>
                          <wp:inline distT="0" distB="0" distL="0" distR="0" wp14:anchorId="188B3D82" wp14:editId="33561A2C">
                            <wp:extent cx="3695700" cy="2463800"/>
                            <wp:effectExtent l="0" t="0" r="0" b="0"/>
                            <wp:docPr id="1552209679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2209679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5700" cy="246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0B81E" w14:textId="3BA91375" w:rsidR="00C85A4B" w:rsidRPr="0000054B" w:rsidRDefault="00C85A4B" w:rsidP="00C85A4B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雖然上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節如今幾乎失傳，但國內仍見上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節文化活動。圖為在上海舉行的上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巳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節文化活動，身穿漢服的大學生演繹臨水修</w:t>
                      </w:r>
                      <w:proofErr w:type="gramStart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禊</w:t>
                      </w:r>
                      <w:proofErr w:type="gramEnd"/>
                      <w:r w:rsidRPr="00C85A4B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、水上歌舞等具有中華傳統特色的經典文化習俗。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F97576" w14:textId="317193F6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0ADBE266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63A3A74B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30EECA88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4EA68CCB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13A601B9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353CA160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2B52EB56" w14:textId="77777777" w:rsid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6841E20" w14:textId="77777777" w:rsidR="00C85A4B" w:rsidRPr="00C85A4B" w:rsidRDefault="00C85A4B" w:rsidP="00C85A4B">
      <w:pPr>
        <w:widowControl/>
        <w:shd w:val="clear" w:color="auto" w:fill="FFFFFF"/>
        <w:adjustRightInd w:val="0"/>
        <w:jc w:val="both"/>
        <w:rPr>
          <w:rFonts w:asciiTheme="majorEastAsia" w:eastAsia="DengXian" w:hAnsiTheme="majorEastAsia" w:cs="Times New Roman"/>
          <w:color w:val="212529"/>
          <w:spacing w:val="7"/>
          <w:kern w:val="0"/>
          <w:sz w:val="23"/>
          <w:szCs w:val="23"/>
        </w:rPr>
      </w:pPr>
    </w:p>
    <w:p w14:paraId="5099319C" w14:textId="77777777" w:rsidR="00750AE1" w:rsidRPr="00C85A4B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A8A850B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C7AD0B3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293140B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617F029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CE60305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6BFC0B5" w14:textId="3A1E5B2A" w:rsidR="00067143" w:rsidRPr="00BA4A7D" w:rsidRDefault="00043CAD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043CAD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</w:t>
      </w:r>
      <w:r w:rsidR="00C85A4B" w:rsidRPr="00C85A4B"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  <w:t>邱逸博士</w:t>
      </w:r>
    </w:p>
    <w:p w14:paraId="6849DBAB" w14:textId="77777777" w:rsidR="00043CAD" w:rsidRDefault="00043CAD" w:rsidP="00043CAD">
      <w:pP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</w:p>
    <w:p w14:paraId="4C3214A1" w14:textId="0D78A475" w:rsidR="00043CAD" w:rsidRPr="00043CAD" w:rsidRDefault="00043CAD" w:rsidP="00043CAD">
      <w:pP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043CAD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lastRenderedPageBreak/>
        <w:t>圖片來源：</w:t>
      </w:r>
    </w:p>
    <w:p w14:paraId="1D59D70A" w14:textId="77777777" w:rsidR="00C85A4B" w:rsidRPr="00C85A4B" w:rsidRDefault="00C85A4B" w:rsidP="00C85A4B">
      <w:pP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元宵節花燈：</w:t>
      </w: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Getty</w:t>
      </w:r>
    </w:p>
    <w:p w14:paraId="1A9B50CF" w14:textId="77777777" w:rsidR="00C85A4B" w:rsidRPr="00C85A4B" w:rsidRDefault="00C85A4B" w:rsidP="00C85A4B">
      <w:pP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《蘭亭修禊圖》：網上圖片</w:t>
      </w:r>
    </w:p>
    <w:p w14:paraId="5377D530" w14:textId="77777777" w:rsidR="00C85A4B" w:rsidRPr="00C85A4B" w:rsidRDefault="00C85A4B" w:rsidP="00C85A4B">
      <w:pP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春遊踏青的雕塑：古橙文化</w:t>
      </w: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/FOTOE</w:t>
      </w:r>
    </w:p>
    <w:p w14:paraId="3B34E48C" w14:textId="373A70EC" w:rsidR="003A0D29" w:rsidRDefault="00C85A4B" w:rsidP="00C85A4B">
      <w:pPr>
        <w:rPr>
          <w:rFonts w:ascii="Times New Roman" w:eastAsia="DengXian" w:hAnsi="Times New Roman" w:cs="Times New Roman"/>
          <w:color w:val="636363"/>
          <w:spacing w:val="7"/>
          <w:kern w:val="0"/>
          <w:sz w:val="20"/>
          <w:szCs w:val="20"/>
        </w:rPr>
      </w:pPr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上海上</w:t>
      </w:r>
      <w:proofErr w:type="gramStart"/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巳</w:t>
      </w:r>
      <w:proofErr w:type="gramEnd"/>
      <w:r w:rsidRPr="00C85A4B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節文化活動：視覺中國</w:t>
      </w:r>
    </w:p>
    <w:p w14:paraId="35AAA0D8" w14:textId="77777777" w:rsidR="00C85A4B" w:rsidRDefault="00C85A4B" w:rsidP="00C85A4B">
      <w:pPr>
        <w:rPr>
          <w:rFonts w:ascii="Times New Roman" w:eastAsia="DengXian" w:hAnsi="Times New Roman" w:cs="Times New Roman"/>
          <w:color w:val="636363"/>
          <w:spacing w:val="7"/>
          <w:kern w:val="0"/>
          <w:sz w:val="20"/>
          <w:szCs w:val="20"/>
        </w:rPr>
      </w:pPr>
    </w:p>
    <w:p w14:paraId="27EB6E8B" w14:textId="77777777" w:rsidR="00C85A4B" w:rsidRDefault="00C85A4B" w:rsidP="00C85A4B">
      <w:pPr>
        <w:rPr>
          <w:rFonts w:ascii="Times New Roman" w:eastAsia="DengXian" w:hAnsi="Times New Roman" w:cs="Times New Roman"/>
          <w:color w:val="636363"/>
          <w:spacing w:val="7"/>
          <w:kern w:val="0"/>
          <w:sz w:val="20"/>
          <w:szCs w:val="20"/>
        </w:rPr>
      </w:pPr>
    </w:p>
    <w:p w14:paraId="2C6DB4A1" w14:textId="77777777" w:rsidR="00C85A4B" w:rsidRDefault="00C85A4B" w:rsidP="00C85A4B">
      <w:pPr>
        <w:rPr>
          <w:rFonts w:ascii="Times New Roman" w:eastAsia="DengXian" w:hAnsi="Times New Roman" w:cs="Times New Roman"/>
          <w:color w:val="636363"/>
          <w:spacing w:val="7"/>
          <w:kern w:val="0"/>
          <w:sz w:val="20"/>
          <w:szCs w:val="20"/>
        </w:rPr>
      </w:pPr>
    </w:p>
    <w:p w14:paraId="1C9FBCBF" w14:textId="77777777" w:rsidR="00C85A4B" w:rsidRDefault="00C85A4B" w:rsidP="00C85A4B">
      <w:pPr>
        <w:rPr>
          <w:rFonts w:ascii="Times New Roman" w:eastAsia="DengXian" w:hAnsi="Times New Roman" w:cs="Times New Roman"/>
        </w:rPr>
      </w:pPr>
    </w:p>
    <w:p w14:paraId="0115FCF5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68911BB6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5118D230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18BC1424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530501A3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1FB1D70E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3DE75148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732C39E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017A8C4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5DE971FA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5B7C261A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7A0E68E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2A15888E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6B88D382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2658339C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185D4EDC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77D0B904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269ED0A4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69AF543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7815DAE8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24DF5708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3D3255F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35B62BBB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4A48B391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22FB3E9D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0F5F22B6" w14:textId="77777777" w:rsidR="00B46D7E" w:rsidRDefault="00B46D7E" w:rsidP="00C85A4B">
      <w:pPr>
        <w:rPr>
          <w:rFonts w:ascii="Times New Roman" w:eastAsia="DengXian" w:hAnsi="Times New Roman" w:cs="Times New Roman"/>
        </w:rPr>
      </w:pPr>
    </w:p>
    <w:p w14:paraId="14C9701E" w14:textId="77777777" w:rsidR="00B46D7E" w:rsidRPr="00C85A4B" w:rsidRDefault="00B46D7E" w:rsidP="00C85A4B">
      <w:pPr>
        <w:rPr>
          <w:rFonts w:ascii="Times New Roman" w:eastAsia="DengXian" w:hAnsi="Times New Roman" w:cs="Times New Roman"/>
        </w:rPr>
      </w:pPr>
    </w:p>
    <w:p w14:paraId="087CF50A" w14:textId="105D979A" w:rsidR="00760A21" w:rsidRPr="00CB1C5D" w:rsidRDefault="00630F2F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CB1C5D">
        <w:rPr>
          <w:rFonts w:ascii="Times New Roman" w:eastAsia="Microsoft JhengHei Light" w:hAnsi="Times New Roman" w:cs="Times New Roman"/>
          <w:b/>
          <w:bCs/>
          <w:sz w:val="32"/>
          <w:szCs w:val="28"/>
        </w:rPr>
        <w:lastRenderedPageBreak/>
        <w:t>問題</w:t>
      </w:r>
    </w:p>
    <w:p w14:paraId="55B97AFF" w14:textId="77777777" w:rsidR="00F57EBB" w:rsidRPr="00F57EBB" w:rsidRDefault="00CB1C5D" w:rsidP="00F57EBB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1. </w:t>
      </w:r>
      <w:r w:rsidR="00F57EBB" w:rsidRPr="00F57EBB">
        <w:rPr>
          <w:rFonts w:ascii="Times New Roman" w:hAnsi="Times New Roman" w:cs="Times New Roman" w:hint="eastAsia"/>
          <w:szCs w:val="24"/>
        </w:rPr>
        <w:t>以下哪項是第一段的段意？</w:t>
      </w:r>
      <w:r w:rsidR="00F57EBB" w:rsidRPr="00F57EBB">
        <w:rPr>
          <w:rFonts w:ascii="Times New Roman" w:hAnsi="Times New Roman" w:cs="Times New Roman" w:hint="eastAsia"/>
          <w:szCs w:val="24"/>
        </w:rPr>
        <w:t xml:space="preserve"> </w:t>
      </w:r>
    </w:p>
    <w:p w14:paraId="538B21D4" w14:textId="6BB5B31B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A.</w:t>
      </w:r>
      <w:r w:rsidRPr="00F57EBB">
        <w:rPr>
          <w:rFonts w:ascii="Times New Roman" w:hAnsi="Times New Roman" w:cs="Times New Roman" w:hint="eastAsia"/>
          <w:szCs w:val="24"/>
        </w:rPr>
        <w:t>強調元宵節從一開始，已是跟男女戀愛之事相關的節日。</w:t>
      </w:r>
    </w:p>
    <w:p w14:paraId="0B36F24A" w14:textId="34A5103D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B.</w:t>
      </w:r>
      <w:r w:rsidRPr="00F57EBB">
        <w:rPr>
          <w:rFonts w:ascii="Times New Roman" w:hAnsi="Times New Roman" w:cs="Times New Roman" w:hint="eastAsia"/>
          <w:szCs w:val="24"/>
        </w:rPr>
        <w:t>說明元宵源自元明小說、戲曲，後來才成為傳統節慶。</w:t>
      </w:r>
    </w:p>
    <w:p w14:paraId="6A26C0F5" w14:textId="3B6CD0B2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C.</w:t>
      </w:r>
      <w:r w:rsidRPr="00F57EBB">
        <w:rPr>
          <w:rFonts w:ascii="Times New Roman" w:hAnsi="Times New Roman" w:cs="Times New Roman" w:hint="eastAsia"/>
          <w:szCs w:val="24"/>
        </w:rPr>
        <w:t>澄清一般人對元宵節的誤解，指出上巳節才是跟男女戀愛相關的節日。</w:t>
      </w:r>
    </w:p>
    <w:p w14:paraId="2D994340" w14:textId="588F2304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D.</w:t>
      </w:r>
      <w:r w:rsidRPr="00F57EBB">
        <w:rPr>
          <w:rFonts w:ascii="Times New Roman" w:hAnsi="Times New Roman" w:cs="Times New Roman" w:hint="eastAsia"/>
          <w:szCs w:val="24"/>
        </w:rPr>
        <w:t>澄清一般人對元宵節的誤解，指出元宵節跟上巳節一樣，是古人祈求豐年的節日。</w:t>
      </w:r>
    </w:p>
    <w:p w14:paraId="757AAE49" w14:textId="2AA596DC" w:rsidR="00760A21" w:rsidRPr="005365EA" w:rsidRDefault="00CB1C5D" w:rsidP="00F57EBB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A65F4F" w:rsidRPr="005365EA">
        <w:rPr>
          <w:rFonts w:ascii="Times New Roman" w:eastAsiaTheme="majorEastAsia" w:hAnsi="Times New Roman" w:cs="Times New Roman"/>
          <w:color w:val="FF0000"/>
          <w:szCs w:val="24"/>
        </w:rPr>
        <w:t>C</w:t>
      </w:r>
    </w:p>
    <w:p w14:paraId="237CAAC9" w14:textId="0EB5DB46" w:rsidR="00760A21" w:rsidRDefault="00760A21">
      <w:pPr>
        <w:rPr>
          <w:rFonts w:ascii="Times New Roman" w:hAnsi="Times New Roman" w:cs="Times New Roman"/>
          <w:szCs w:val="24"/>
        </w:rPr>
      </w:pPr>
    </w:p>
    <w:p w14:paraId="2BAA5913" w14:textId="77777777" w:rsidR="00F57EBB" w:rsidRPr="00F57EBB" w:rsidRDefault="00F24CEC" w:rsidP="00F57EBB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2</w:t>
      </w:r>
      <w:r w:rsidRPr="005365EA">
        <w:rPr>
          <w:rFonts w:ascii="Times New Roman" w:hAnsi="Times New Roman" w:cs="Times New Roman"/>
          <w:szCs w:val="24"/>
        </w:rPr>
        <w:t xml:space="preserve">. </w:t>
      </w:r>
      <w:r w:rsidR="00F57EBB" w:rsidRPr="00F57EBB">
        <w:rPr>
          <w:rFonts w:ascii="Times New Roman" w:hAnsi="Times New Roman" w:cs="Times New Roman" w:hint="eastAsia"/>
          <w:szCs w:val="24"/>
        </w:rPr>
        <w:t>根據本文，以下哪些關於上巳節的描述是正確的？</w:t>
      </w:r>
    </w:p>
    <w:p w14:paraId="41280678" w14:textId="77777777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 w:hint="eastAsia"/>
          <w:szCs w:val="24"/>
        </w:rPr>
        <w:t>①「上巳」之真意已今無從稽考。</w:t>
      </w:r>
    </w:p>
    <w:p w14:paraId="378CF7E5" w14:textId="77777777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 w:hint="eastAsia"/>
          <w:szCs w:val="24"/>
        </w:rPr>
        <w:t>②先秦時期，上巳節已定為農曆三月三日。</w:t>
      </w:r>
    </w:p>
    <w:p w14:paraId="360EDEEA" w14:textId="77777777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 w:hint="eastAsia"/>
          <w:szCs w:val="24"/>
        </w:rPr>
        <w:t>③古人認為「上巳」是迎接春天的日子。</w:t>
      </w:r>
    </w:p>
    <w:p w14:paraId="7D1458CE" w14:textId="2B61B2EE" w:rsidR="00B46D7E" w:rsidRPr="00B46D7E" w:rsidRDefault="00F57EBB" w:rsidP="00F57EBB">
      <w:pPr>
        <w:rPr>
          <w:rFonts w:ascii="Times New Roman" w:eastAsia="DengXian" w:hAnsi="Times New Roman" w:cs="Times New Roman"/>
          <w:szCs w:val="24"/>
        </w:rPr>
      </w:pPr>
      <w:r w:rsidRPr="00F57EBB">
        <w:rPr>
          <w:rFonts w:ascii="Times New Roman" w:hAnsi="Times New Roman" w:cs="Times New Roman" w:hint="eastAsia"/>
          <w:szCs w:val="24"/>
        </w:rPr>
        <w:t>④上巳節盛行於魏晉，宋朝起逐漸式微。</w:t>
      </w:r>
    </w:p>
    <w:p w14:paraId="477436A5" w14:textId="03EA8E76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A.</w:t>
      </w:r>
      <w:r w:rsidRPr="00F57EBB">
        <w:rPr>
          <w:rFonts w:ascii="Times New Roman" w:hAnsi="Times New Roman" w:cs="Times New Roman" w:hint="eastAsia"/>
          <w:szCs w:val="24"/>
        </w:rPr>
        <w:t>①②③</w:t>
      </w:r>
    </w:p>
    <w:p w14:paraId="3A1ECA15" w14:textId="5867E8D5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B.</w:t>
      </w:r>
      <w:r w:rsidRPr="00F57EBB">
        <w:rPr>
          <w:rFonts w:ascii="Times New Roman" w:hAnsi="Times New Roman" w:cs="Times New Roman" w:hint="eastAsia"/>
          <w:szCs w:val="24"/>
        </w:rPr>
        <w:t>①③④</w:t>
      </w:r>
    </w:p>
    <w:p w14:paraId="6096071B" w14:textId="255C146A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C.</w:t>
      </w:r>
      <w:r w:rsidRPr="00F57EBB">
        <w:rPr>
          <w:rFonts w:ascii="Times New Roman" w:hAnsi="Times New Roman" w:cs="Times New Roman" w:hint="eastAsia"/>
          <w:szCs w:val="24"/>
        </w:rPr>
        <w:t>②③④</w:t>
      </w:r>
    </w:p>
    <w:p w14:paraId="3D135129" w14:textId="77777777" w:rsidR="00F57EBB" w:rsidRDefault="00F57EBB" w:rsidP="00F57EBB">
      <w:pPr>
        <w:rPr>
          <w:rFonts w:ascii="Times New Roman" w:eastAsia="DengXi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D.</w:t>
      </w:r>
      <w:r w:rsidRPr="00F57EBB">
        <w:rPr>
          <w:rFonts w:ascii="Times New Roman" w:hAnsi="Times New Roman" w:cs="Times New Roman" w:hint="eastAsia"/>
          <w:szCs w:val="24"/>
        </w:rPr>
        <w:t>以上皆是。</w:t>
      </w:r>
    </w:p>
    <w:p w14:paraId="7139687A" w14:textId="67B268DD" w:rsidR="00F24CEC" w:rsidRPr="00F57EBB" w:rsidRDefault="00F24CEC" w:rsidP="00F57EBB">
      <w:pPr>
        <w:rPr>
          <w:rFonts w:ascii="Times New Roman" w:eastAsia="DengXi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F57EBB">
        <w:rPr>
          <w:rFonts w:ascii="Times New Roman" w:eastAsia="DengXian" w:hAnsi="Times New Roman" w:cs="Times New Roman" w:hint="eastAsia"/>
          <w:color w:val="FF0000"/>
          <w:szCs w:val="24"/>
        </w:rPr>
        <w:t>B</w:t>
      </w:r>
    </w:p>
    <w:p w14:paraId="28306831" w14:textId="77777777" w:rsidR="000F2D87" w:rsidRDefault="000F2D87" w:rsidP="00F24CEC">
      <w:pPr>
        <w:rPr>
          <w:rFonts w:ascii="Times New Roman" w:hAnsi="Times New Roman" w:cs="Times New Roman"/>
          <w:color w:val="FF0000"/>
          <w:szCs w:val="24"/>
        </w:rPr>
      </w:pPr>
    </w:p>
    <w:p w14:paraId="3948E539" w14:textId="77777777" w:rsidR="00F57EBB" w:rsidRPr="00F57EBB" w:rsidRDefault="00F005F5" w:rsidP="00F57EBB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3. </w:t>
      </w:r>
      <w:r w:rsidR="00F57EBB" w:rsidRPr="00F57EBB">
        <w:rPr>
          <w:rFonts w:ascii="Times New Roman" w:hAnsi="Times New Roman" w:cs="Times New Roman" w:hint="eastAsia"/>
          <w:szCs w:val="24"/>
        </w:rPr>
        <w:t>文中第三段引用《詩經》的幾首詩歌，主要說明甚麼？</w:t>
      </w:r>
    </w:p>
    <w:p w14:paraId="42E13D7F" w14:textId="5AE6CBFA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A.</w:t>
      </w:r>
      <w:r w:rsidRPr="00F57EBB">
        <w:rPr>
          <w:rFonts w:ascii="Times New Roman" w:hAnsi="Times New Roman" w:cs="Times New Roman" w:hint="eastAsia"/>
          <w:szCs w:val="24"/>
        </w:rPr>
        <w:t>先秦時期，男女在元宵時自由相聚的風氣十分流行。</w:t>
      </w:r>
    </w:p>
    <w:p w14:paraId="7E180CA1" w14:textId="632C0DDC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B.</w:t>
      </w:r>
      <w:r w:rsidRPr="00F57EBB">
        <w:rPr>
          <w:rFonts w:ascii="Times New Roman" w:hAnsi="Times New Roman" w:cs="Times New Roman" w:hint="eastAsia"/>
          <w:szCs w:val="24"/>
        </w:rPr>
        <w:t>先秦時期，男女在春日三月在河邊歡聚戀愛的習俗十分流行。</w:t>
      </w:r>
    </w:p>
    <w:p w14:paraId="32210D07" w14:textId="2C1C9B2C" w:rsidR="00F57EBB" w:rsidRPr="00F57EBB" w:rsidRDefault="00F57EBB" w:rsidP="00F57EBB">
      <w:pPr>
        <w:rPr>
          <w:rFonts w:ascii="Times New Rom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C.</w:t>
      </w:r>
      <w:r w:rsidRPr="00F57EBB">
        <w:rPr>
          <w:rFonts w:ascii="Times New Roman" w:hAnsi="Times New Roman" w:cs="Times New Roman" w:hint="eastAsia"/>
          <w:szCs w:val="24"/>
        </w:rPr>
        <w:t>先秦的男女在春日三月時會在河邊集體祈求吉祥。</w:t>
      </w:r>
    </w:p>
    <w:p w14:paraId="5425E5D0" w14:textId="77777777" w:rsidR="00F57EBB" w:rsidRDefault="00F57EBB" w:rsidP="00F57EBB">
      <w:pPr>
        <w:rPr>
          <w:rFonts w:ascii="Times New Roman" w:eastAsia="DengXian" w:hAnsi="Times New Roman" w:cs="Times New Roman"/>
          <w:szCs w:val="24"/>
        </w:rPr>
      </w:pPr>
      <w:r w:rsidRPr="00F57EBB">
        <w:rPr>
          <w:rFonts w:ascii="Times New Roman" w:hAnsi="Times New Roman" w:cs="Times New Roman"/>
          <w:szCs w:val="24"/>
        </w:rPr>
        <w:t>D.</w:t>
      </w:r>
      <w:r w:rsidRPr="00F57EBB">
        <w:rPr>
          <w:rFonts w:ascii="Times New Roman" w:hAnsi="Times New Roman" w:cs="Times New Roman" w:hint="eastAsia"/>
          <w:szCs w:val="24"/>
        </w:rPr>
        <w:t>傳統的上巳節</w:t>
      </w:r>
      <w:r w:rsidRPr="00F57EBB">
        <w:rPr>
          <w:rFonts w:ascii="Times New Roman" w:hAnsi="Times New Roman" w:cs="Times New Roman" w:hint="eastAsia"/>
          <w:szCs w:val="24"/>
        </w:rPr>
        <w:t xml:space="preserve"> </w:t>
      </w:r>
      <w:r w:rsidRPr="00F57EBB">
        <w:rPr>
          <w:rFonts w:ascii="Times New Roman" w:hAnsi="Times New Roman" w:cs="Times New Roman" w:hint="eastAsia"/>
          <w:szCs w:val="24"/>
        </w:rPr>
        <w:t>，人們會在河邊舉行除災去邪的儀式。</w:t>
      </w:r>
    </w:p>
    <w:p w14:paraId="22C93E7F" w14:textId="6CB4DC0A" w:rsidR="00F005F5" w:rsidRPr="00F57EBB" w:rsidRDefault="00F005F5" w:rsidP="00F57EBB">
      <w:pPr>
        <w:rPr>
          <w:rFonts w:ascii="Times New Roman" w:eastAsia="DengXi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F57EBB">
        <w:rPr>
          <w:rFonts w:ascii="Times New Roman" w:eastAsia="DengXian" w:hAnsi="Times New Roman" w:cs="Times New Roman" w:hint="eastAsia"/>
          <w:color w:val="FF0000"/>
          <w:szCs w:val="24"/>
        </w:rPr>
        <w:t>B</w:t>
      </w:r>
    </w:p>
    <w:p w14:paraId="3B5EDF5B" w14:textId="77777777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7A881A5A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74D246ED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5FE667FE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2A69D46F" w14:textId="77777777" w:rsidR="00147E7D" w:rsidRDefault="00147E7D" w:rsidP="00B46D7E">
      <w:pPr>
        <w:rPr>
          <w:rFonts w:ascii="Times New Roman" w:eastAsia="DengXian" w:hAnsi="Times New Roman" w:cs="Times New Roman"/>
          <w:szCs w:val="24"/>
        </w:rPr>
      </w:pPr>
    </w:p>
    <w:p w14:paraId="4B439F70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01A50F9F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3CAEB536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3843202D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752D5A12" w14:textId="77777777" w:rsidR="00B46D7E" w:rsidRDefault="00B46D7E" w:rsidP="00B46D7E">
      <w:pPr>
        <w:rPr>
          <w:rFonts w:ascii="Times New Roman" w:eastAsia="DengXian" w:hAnsi="Times New Roman" w:cs="Times New Roman"/>
          <w:szCs w:val="24"/>
        </w:rPr>
      </w:pPr>
    </w:p>
    <w:p w14:paraId="0C60CF42" w14:textId="023638CA" w:rsidR="00B46D7E" w:rsidRPr="00B46D7E" w:rsidRDefault="00F005F5" w:rsidP="00B46D7E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lastRenderedPageBreak/>
        <w:t>4.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="00B46D7E" w:rsidRPr="00B46D7E">
        <w:rPr>
          <w:rFonts w:ascii="Times New Roman" w:hAnsi="Times New Roman" w:cs="Times New Roman" w:hint="eastAsia"/>
          <w:szCs w:val="24"/>
        </w:rPr>
        <w:t>根據本文，以下哪些是古人在上巳節進行的活動？</w:t>
      </w:r>
    </w:p>
    <w:p w14:paraId="78FBDB3C" w14:textId="77777777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 w:hint="eastAsia"/>
          <w:szCs w:val="24"/>
        </w:rPr>
        <w:t>①舉行除災去邪儀式。</w:t>
      </w:r>
    </w:p>
    <w:p w14:paraId="711678D7" w14:textId="77777777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 w:hint="eastAsia"/>
          <w:szCs w:val="24"/>
        </w:rPr>
        <w:t>②在河邊用香熏草藥沐浴。</w:t>
      </w:r>
    </w:p>
    <w:p w14:paraId="0626CD9D" w14:textId="77777777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 w:hint="eastAsia"/>
          <w:szCs w:val="24"/>
        </w:rPr>
        <w:t>③臨水進行「浮卵」活動。</w:t>
      </w:r>
    </w:p>
    <w:p w14:paraId="5FAD44EE" w14:textId="0A5B76A2" w:rsidR="00B46D7E" w:rsidRPr="00B46D7E" w:rsidRDefault="00B46D7E" w:rsidP="00B46D7E">
      <w:pPr>
        <w:rPr>
          <w:rFonts w:ascii="Times New Roman" w:eastAsia="DengXian" w:hAnsi="Times New Roman" w:cs="Times New Roman"/>
          <w:szCs w:val="24"/>
        </w:rPr>
      </w:pPr>
      <w:r w:rsidRPr="00B46D7E">
        <w:rPr>
          <w:rFonts w:ascii="Times New Roman" w:hAnsi="Times New Roman" w:cs="Times New Roman" w:hint="eastAsia"/>
          <w:szCs w:val="24"/>
        </w:rPr>
        <w:t>④臨水飲酒吟詩。</w:t>
      </w:r>
    </w:p>
    <w:p w14:paraId="245527BC" w14:textId="6602ABA4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A.</w:t>
      </w:r>
      <w:r w:rsidRPr="00B46D7E">
        <w:rPr>
          <w:rFonts w:ascii="Times New Roman" w:hAnsi="Times New Roman" w:cs="Times New Roman" w:hint="eastAsia"/>
          <w:szCs w:val="24"/>
        </w:rPr>
        <w:t>①②③</w:t>
      </w:r>
    </w:p>
    <w:p w14:paraId="0D3640E2" w14:textId="0F7FA8AB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B.</w:t>
      </w:r>
      <w:r w:rsidRPr="00B46D7E">
        <w:rPr>
          <w:rFonts w:ascii="Times New Roman" w:hAnsi="Times New Roman" w:cs="Times New Roman" w:hint="eastAsia"/>
          <w:szCs w:val="24"/>
        </w:rPr>
        <w:t>①②④</w:t>
      </w:r>
    </w:p>
    <w:p w14:paraId="10CAF3AF" w14:textId="2F7665CA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C.</w:t>
      </w:r>
      <w:r w:rsidRPr="00B46D7E">
        <w:rPr>
          <w:rFonts w:ascii="Times New Roman" w:hAnsi="Times New Roman" w:cs="Times New Roman" w:hint="eastAsia"/>
          <w:szCs w:val="24"/>
        </w:rPr>
        <w:t>②③④</w:t>
      </w:r>
    </w:p>
    <w:p w14:paraId="26B2293E" w14:textId="77777777" w:rsidR="00B46D7E" w:rsidRDefault="00B46D7E" w:rsidP="00B46D7E">
      <w:pPr>
        <w:rPr>
          <w:rFonts w:ascii="Times New Roman" w:eastAsia="DengXian" w:hAnsi="Times New Roman" w:cs="Times New Roman"/>
          <w:szCs w:val="24"/>
          <w:lang w:eastAsia="zh-CN"/>
        </w:rPr>
      </w:pPr>
      <w:r w:rsidRPr="00B46D7E">
        <w:rPr>
          <w:rFonts w:ascii="Times New Roman" w:hAnsi="Times New Roman" w:cs="Times New Roman"/>
          <w:szCs w:val="24"/>
        </w:rPr>
        <w:t>D.</w:t>
      </w:r>
      <w:r w:rsidRPr="00B46D7E">
        <w:rPr>
          <w:rFonts w:ascii="Times New Roman" w:hAnsi="Times New Roman" w:cs="Times New Roman" w:hint="eastAsia"/>
          <w:szCs w:val="24"/>
        </w:rPr>
        <w:t>以上皆是。</w:t>
      </w:r>
    </w:p>
    <w:p w14:paraId="2C81FAB2" w14:textId="38CB12D1" w:rsidR="00F005F5" w:rsidRPr="00B46D7E" w:rsidRDefault="00F005F5" w:rsidP="00B46D7E">
      <w:pPr>
        <w:rPr>
          <w:rFonts w:ascii="Times New Roman" w:eastAsia="DengXi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B46D7E">
        <w:rPr>
          <w:rFonts w:ascii="Times New Roman" w:eastAsia="DengXian" w:hAnsi="Times New Roman" w:cs="Times New Roman" w:hint="eastAsia"/>
          <w:color w:val="FF0000"/>
          <w:szCs w:val="24"/>
        </w:rPr>
        <w:t>D</w:t>
      </w:r>
    </w:p>
    <w:p w14:paraId="178230E4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</w:p>
    <w:p w14:paraId="783FCBC7" w14:textId="77777777" w:rsidR="00B46D7E" w:rsidRPr="00B46D7E" w:rsidRDefault="00F005F5" w:rsidP="00B46D7E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>5.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="00B46D7E" w:rsidRPr="00B46D7E">
        <w:rPr>
          <w:rFonts w:ascii="Times New Roman" w:hAnsi="Times New Roman" w:cs="Times New Roman" w:hint="eastAsia"/>
          <w:szCs w:val="24"/>
        </w:rPr>
        <w:t>作者認為宋代以後，上巳節式微的主要原因是甚麼？</w:t>
      </w:r>
    </w:p>
    <w:p w14:paraId="4B4E5836" w14:textId="4FD8D14F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A.</w:t>
      </w:r>
      <w:r w:rsidRPr="00B46D7E">
        <w:rPr>
          <w:rFonts w:ascii="Times New Roman" w:hAnsi="Times New Roman" w:cs="Times New Roman" w:hint="eastAsia"/>
          <w:szCs w:val="24"/>
        </w:rPr>
        <w:t>宋代民間已不再重視上巳節，普遍民眾不喜歡春遊的節俗。</w:t>
      </w:r>
    </w:p>
    <w:p w14:paraId="3039B9CD" w14:textId="4BE2A5C8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B.</w:t>
      </w:r>
      <w:r w:rsidRPr="00B46D7E">
        <w:rPr>
          <w:rFonts w:ascii="Times New Roman" w:hAnsi="Times New Roman" w:cs="Times New Roman" w:hint="eastAsia"/>
          <w:szCs w:val="24"/>
        </w:rPr>
        <w:t>宋朝廷認為過上巳節勞民傷財，且意義不大，故嚴禁民眾過上巳節。</w:t>
      </w:r>
    </w:p>
    <w:p w14:paraId="732CBD7B" w14:textId="50FEBA94" w:rsidR="00B46D7E" w:rsidRPr="00B46D7E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C.</w:t>
      </w:r>
      <w:r w:rsidRPr="00B46D7E">
        <w:rPr>
          <w:rFonts w:ascii="Times New Roman" w:hAnsi="Times New Roman" w:cs="Times New Roman" w:hint="eastAsia"/>
          <w:szCs w:val="24"/>
        </w:rPr>
        <w:t>由於上巳節與清明節日期相近，宋朝廷把上巳節融入清明節，並保留其節日習俗。</w:t>
      </w:r>
    </w:p>
    <w:p w14:paraId="5A22F5D4" w14:textId="5748A032" w:rsidR="00F005F5" w:rsidRPr="005365EA" w:rsidRDefault="00B46D7E" w:rsidP="00B46D7E">
      <w:pPr>
        <w:rPr>
          <w:rFonts w:ascii="Times New Roman" w:hAnsi="Times New Roman" w:cs="Times New Roman"/>
          <w:szCs w:val="24"/>
        </w:rPr>
      </w:pPr>
      <w:r w:rsidRPr="00B46D7E">
        <w:rPr>
          <w:rFonts w:ascii="Times New Roman" w:hAnsi="Times New Roman" w:cs="Times New Roman"/>
          <w:szCs w:val="24"/>
        </w:rPr>
        <w:t>D.</w:t>
      </w:r>
      <w:r w:rsidRPr="00B46D7E">
        <w:rPr>
          <w:rFonts w:ascii="Times New Roman" w:hAnsi="Times New Roman" w:cs="Times New Roman" w:hint="eastAsia"/>
          <w:szCs w:val="24"/>
        </w:rPr>
        <w:t>上巳節原本具巫術色彩，且節俗放縱，故受到宋儒規範壓制，也不為宋朝廷接受。</w:t>
      </w:r>
      <w:r w:rsidR="00432E2C" w:rsidRPr="00432E2C">
        <w:rPr>
          <w:rFonts w:ascii="Times New Roman" w:hAnsi="Times New Roman" w:cs="Times New Roman" w:hint="eastAsia"/>
          <w:szCs w:val="24"/>
        </w:rPr>
        <w:t xml:space="preserve">   </w:t>
      </w:r>
    </w:p>
    <w:p w14:paraId="33F2D353" w14:textId="6F47D818" w:rsidR="00760A21" w:rsidRPr="005365E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184221">
        <w:rPr>
          <w:rFonts w:ascii="Times New Roman" w:eastAsia="DengXian" w:hAnsi="Times New Roman" w:cs="Times New Roman" w:hint="eastAsia"/>
          <w:color w:val="FF0000"/>
          <w:szCs w:val="24"/>
        </w:rPr>
        <w:t>D</w:t>
      </w:r>
    </w:p>
    <w:p w14:paraId="29282A27" w14:textId="578B26A6" w:rsidR="00760A21" w:rsidRDefault="00760A21">
      <w:pPr>
        <w:rPr>
          <w:rFonts w:ascii="Times New Roman" w:hAnsi="Times New Roman" w:cs="Times New Roman"/>
        </w:rPr>
      </w:pPr>
    </w:p>
    <w:p w14:paraId="65A8A2F8" w14:textId="39077BBE" w:rsidR="000F56A7" w:rsidRPr="00CB1C5D" w:rsidRDefault="000F56A7" w:rsidP="00DB60ED">
      <w:pPr>
        <w:snapToGrid w:val="0"/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0F56A7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詞句一分鐘</w:t>
      </w:r>
    </w:p>
    <w:p w14:paraId="1BF21A4E" w14:textId="77777777" w:rsidR="0089143A" w:rsidRDefault="0089143A" w:rsidP="0089143A">
      <w:pPr>
        <w:rPr>
          <w:rFonts w:asciiTheme="minorEastAsia" w:eastAsia="DengXian" w:hAnsiTheme="minorEastAsia" w:cs="Times New Roman"/>
          <w:sz w:val="23"/>
          <w:szCs w:val="23"/>
        </w:rPr>
      </w:pPr>
      <w:r w:rsidRPr="0089143A">
        <w:rPr>
          <w:rFonts w:asciiTheme="minorEastAsia" w:hAnsiTheme="minorEastAsia" w:cs="Times New Roman"/>
          <w:b/>
          <w:bCs/>
          <w:color w:val="C00000"/>
          <w:sz w:val="28"/>
          <w:szCs w:val="28"/>
        </w:rPr>
        <w:t>關係匪淺</w:t>
      </w:r>
      <w:r w:rsidR="001501E1" w:rsidRPr="008526D8">
        <w:rPr>
          <w:rFonts w:asciiTheme="minorEastAsia" w:hAnsiTheme="minorEastAsia" w:cs="Times New Roman"/>
          <w:b/>
          <w:bCs/>
          <w:color w:val="C00000"/>
          <w:sz w:val="23"/>
          <w:szCs w:val="23"/>
        </w:rPr>
        <w:br/>
      </w:r>
      <w:r w:rsidRPr="0089143A">
        <w:rPr>
          <w:rFonts w:asciiTheme="minorEastAsia" w:hAnsiTheme="minorEastAsia" w:cs="Times New Roman"/>
          <w:sz w:val="23"/>
          <w:szCs w:val="23"/>
        </w:rPr>
        <w:t>「關係匪淺」意思是關係不淺，當中的「匪」假借為「非」，表示否定，「獲益匪淺」、「匪夷所思」中的 「匪」 都含否定之意 。不少人會混淆「匪」和「菲」二字，錯寫成「</w:t>
      </w:r>
      <w:proofErr w:type="gramStart"/>
      <w:r w:rsidRPr="0089143A">
        <w:rPr>
          <w:rFonts w:asciiTheme="minorEastAsia" w:hAnsiTheme="minorEastAsia" w:cs="Times New Roman"/>
          <w:sz w:val="23"/>
          <w:szCs w:val="23"/>
        </w:rPr>
        <w:t>關係菲淺</w:t>
      </w:r>
      <w:proofErr w:type="gramEnd"/>
      <w:r w:rsidRPr="0089143A">
        <w:rPr>
          <w:rFonts w:asciiTheme="minorEastAsia" w:hAnsiTheme="minorEastAsia" w:cs="Times New Roman"/>
          <w:sz w:val="23"/>
          <w:szCs w:val="23"/>
        </w:rPr>
        <w:t>」，「菲」有微薄之意，詞中用「菲」字，意思就完全不同。</w:t>
      </w:r>
    </w:p>
    <w:p w14:paraId="75DF9015" w14:textId="73710C75" w:rsidR="003D0EDE" w:rsidRPr="0089143A" w:rsidRDefault="0089143A" w:rsidP="0089143A">
      <w:pPr>
        <w:jc w:val="center"/>
        <w:rPr>
          <w:rFonts w:asciiTheme="minorEastAsia" w:hAnsiTheme="minorEastAsia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4282A81" wp14:editId="372DD7A5">
            <wp:extent cx="3105150" cy="2331251"/>
            <wp:effectExtent l="0" t="0" r="0" b="0"/>
            <wp:docPr id="79046262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91" cy="235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83B08" w14:textId="0A39F25F" w:rsidR="003704A0" w:rsidRPr="000C2AE6" w:rsidRDefault="004041AD" w:rsidP="000C2AE6">
      <w:pPr>
        <w:jc w:val="center"/>
        <w:rPr>
          <w:rFonts w:ascii="Times New Roman" w:eastAsia="DengXian" w:hAnsi="Times New Roman" w:cs="Times New Roman" w:hint="eastAsia"/>
          <w:sz w:val="23"/>
          <w:szCs w:val="23"/>
          <w:shd w:val="clear" w:color="auto" w:fill="FFF2CC" w:themeFill="accent4" w:themeFillTint="33"/>
          <w:lang w:eastAsia="zh-CN"/>
        </w:rPr>
      </w:pPr>
      <w:r w:rsidRPr="008526D8">
        <w:rPr>
          <w:rFonts w:ascii="Times New Roman" w:hAnsi="Times New Roman" w:cs="Times New Roman" w:hint="eastAsia"/>
          <w:sz w:val="23"/>
          <w:szCs w:val="23"/>
          <w:shd w:val="clear" w:color="auto" w:fill="FFF2CC" w:themeFill="accent4" w:themeFillTint="33"/>
        </w:rPr>
        <w:t>例句：</w:t>
      </w:r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詩人元</w:t>
      </w:r>
      <w:proofErr w:type="gramStart"/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稹</w:t>
      </w:r>
      <w:proofErr w:type="gramEnd"/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得知白居易被貶官的消息，擔心得在病</w:t>
      </w:r>
      <w:proofErr w:type="gramStart"/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中驚坐起來</w:t>
      </w:r>
      <w:proofErr w:type="gramEnd"/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，足見二人</w:t>
      </w:r>
      <w:r w:rsidR="0089143A" w:rsidRPr="0089143A">
        <w:rPr>
          <w:rFonts w:ascii="Times New Roman" w:hAnsi="Times New Roman" w:cs="Times New Roman"/>
          <w:b/>
          <w:bCs/>
          <w:sz w:val="23"/>
          <w:szCs w:val="23"/>
          <w:shd w:val="clear" w:color="auto" w:fill="FFF2CC" w:themeFill="accent4" w:themeFillTint="33"/>
        </w:rPr>
        <w:t>關係匪淺</w:t>
      </w:r>
      <w:r w:rsidR="0089143A" w:rsidRPr="0089143A"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  <w:t>。</w:t>
      </w:r>
    </w:p>
    <w:p w14:paraId="1E811139" w14:textId="77777777" w:rsidR="003704A0" w:rsidRDefault="003704A0" w:rsidP="003704A0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lastRenderedPageBreak/>
        <w:t>延伸學習</w:t>
      </w:r>
    </w:p>
    <w:p w14:paraId="66E0FD55" w14:textId="77777777" w:rsidR="0089143A" w:rsidRDefault="0089143A" w:rsidP="0089143A">
      <w:pPr>
        <w:rPr>
          <w:rFonts w:asciiTheme="minorEastAsia" w:eastAsia="DengXian" w:hAnsiTheme="minorEastAsia" w:cs="Times New Roman"/>
          <w:b/>
          <w:bCs/>
          <w:color w:val="7030A0"/>
          <w:szCs w:val="24"/>
        </w:rPr>
      </w:pPr>
      <w:r w:rsidRPr="0089143A">
        <w:rPr>
          <w:rFonts w:asciiTheme="minorEastAsia" w:hAnsiTheme="minorEastAsia" w:cs="Times New Roman"/>
          <w:b/>
          <w:bCs/>
          <w:color w:val="7030A0"/>
          <w:szCs w:val="24"/>
        </w:rPr>
        <w:t>正月十五   中國文化</w:t>
      </w:r>
      <w:proofErr w:type="gramStart"/>
      <w:r w:rsidRPr="0089143A">
        <w:rPr>
          <w:rFonts w:asciiTheme="minorEastAsia" w:hAnsiTheme="minorEastAsia" w:cs="Times New Roman"/>
          <w:b/>
          <w:bCs/>
          <w:color w:val="7030A0"/>
          <w:szCs w:val="24"/>
        </w:rPr>
        <w:t>裏</w:t>
      </w:r>
      <w:proofErr w:type="gramEnd"/>
      <w:r w:rsidRPr="0089143A">
        <w:rPr>
          <w:rFonts w:asciiTheme="minorEastAsia" w:hAnsiTheme="minorEastAsia" w:cs="Times New Roman"/>
          <w:b/>
          <w:bCs/>
          <w:color w:val="7030A0"/>
          <w:szCs w:val="24"/>
        </w:rPr>
        <w:t xml:space="preserve">的「正牌」情人節？ </w:t>
      </w:r>
    </w:p>
    <w:p w14:paraId="74B55AC5" w14:textId="25486F42" w:rsidR="008565ED" w:rsidRDefault="0089143A" w:rsidP="0089143A">
      <w:pPr>
        <w:rPr>
          <w:rFonts w:ascii="PMingLiU" w:eastAsia="DengXian" w:hAnsi="PMingLiU"/>
          <w:lang w:eastAsia="zh-CN"/>
        </w:rPr>
      </w:pPr>
      <w:hyperlink r:id="rId15" w:history="1">
        <w:r w:rsidRPr="00F2523E">
          <w:rPr>
            <w:rStyle w:val="a7"/>
            <w:rFonts w:ascii="PMingLiU" w:eastAsia="PMingLiU" w:hAnsi="PMingLiU"/>
          </w:rPr>
          <w:t>https://www.ourchinastory.com/zh/1062</w:t>
        </w:r>
      </w:hyperlink>
    </w:p>
    <w:p w14:paraId="3A2074A7" w14:textId="77777777" w:rsidR="0089143A" w:rsidRPr="0089143A" w:rsidRDefault="0089143A" w:rsidP="0089143A">
      <w:pPr>
        <w:rPr>
          <w:rFonts w:ascii="PMingLiU" w:eastAsia="DengXian" w:hAnsi="PMingLiU" w:cs="Times New Roman"/>
          <w:sz w:val="23"/>
          <w:szCs w:val="23"/>
          <w:shd w:val="clear" w:color="auto" w:fill="FFF2CC" w:themeFill="accent4" w:themeFillTint="33"/>
          <w:lang w:eastAsia="zh-CN"/>
        </w:rPr>
      </w:pPr>
    </w:p>
    <w:p w14:paraId="711161B3" w14:textId="77777777" w:rsidR="008565ED" w:rsidRPr="008526D8" w:rsidRDefault="008565ED" w:rsidP="0020073D">
      <w:pPr>
        <w:jc w:val="center"/>
        <w:rPr>
          <w:rFonts w:ascii="Times New Roman" w:hAnsi="Times New Roman" w:cs="Times New Roman"/>
          <w:sz w:val="23"/>
          <w:szCs w:val="23"/>
        </w:rPr>
      </w:pPr>
    </w:p>
    <w:sectPr w:rsidR="008565ED" w:rsidRPr="008526D8" w:rsidSect="007B63F4">
      <w:headerReference w:type="default" r:id="rId16"/>
      <w:footerReference w:type="default" r:id="rId1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608F0" w14:textId="77777777" w:rsidR="00BC69A5" w:rsidRDefault="00BC69A5" w:rsidP="00760A21">
      <w:r>
        <w:separator/>
      </w:r>
    </w:p>
  </w:endnote>
  <w:endnote w:type="continuationSeparator" w:id="0">
    <w:p w14:paraId="608F41D4" w14:textId="77777777" w:rsidR="00BC69A5" w:rsidRDefault="00BC69A5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D6A18" w14:textId="77777777" w:rsidR="00BC69A5" w:rsidRDefault="00BC69A5" w:rsidP="00760A21">
      <w:r>
        <w:separator/>
      </w:r>
    </w:p>
  </w:footnote>
  <w:footnote w:type="continuationSeparator" w:id="0">
    <w:p w14:paraId="621798F5" w14:textId="77777777" w:rsidR="00BC69A5" w:rsidRDefault="00BC69A5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CADD3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0A663E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21729"/>
    <w:rsid w:val="00043CAD"/>
    <w:rsid w:val="00052928"/>
    <w:rsid w:val="00055637"/>
    <w:rsid w:val="00061C7B"/>
    <w:rsid w:val="00067143"/>
    <w:rsid w:val="00073EB1"/>
    <w:rsid w:val="000970CF"/>
    <w:rsid w:val="000A01F2"/>
    <w:rsid w:val="000A424E"/>
    <w:rsid w:val="000A6533"/>
    <w:rsid w:val="000C2AE6"/>
    <w:rsid w:val="000C2E83"/>
    <w:rsid w:val="000D39E9"/>
    <w:rsid w:val="000F2D87"/>
    <w:rsid w:val="000F56A7"/>
    <w:rsid w:val="00115956"/>
    <w:rsid w:val="0012073E"/>
    <w:rsid w:val="00125324"/>
    <w:rsid w:val="00135F18"/>
    <w:rsid w:val="0014591C"/>
    <w:rsid w:val="00147E7D"/>
    <w:rsid w:val="001501E1"/>
    <w:rsid w:val="0016247F"/>
    <w:rsid w:val="00172A12"/>
    <w:rsid w:val="00184221"/>
    <w:rsid w:val="00187A92"/>
    <w:rsid w:val="00191BE4"/>
    <w:rsid w:val="001A0D9A"/>
    <w:rsid w:val="001A1C30"/>
    <w:rsid w:val="001C43AF"/>
    <w:rsid w:val="001D7AB6"/>
    <w:rsid w:val="0020073D"/>
    <w:rsid w:val="00233A7D"/>
    <w:rsid w:val="00237ADE"/>
    <w:rsid w:val="00252693"/>
    <w:rsid w:val="0029315C"/>
    <w:rsid w:val="002B2B1B"/>
    <w:rsid w:val="002F31A7"/>
    <w:rsid w:val="00305FF2"/>
    <w:rsid w:val="0033276B"/>
    <w:rsid w:val="003704A0"/>
    <w:rsid w:val="0037346D"/>
    <w:rsid w:val="00376136"/>
    <w:rsid w:val="003869BF"/>
    <w:rsid w:val="0039416F"/>
    <w:rsid w:val="003A0D29"/>
    <w:rsid w:val="003B5D2B"/>
    <w:rsid w:val="003C6E77"/>
    <w:rsid w:val="003C7761"/>
    <w:rsid w:val="003D0EDE"/>
    <w:rsid w:val="003E6A04"/>
    <w:rsid w:val="003F4CC1"/>
    <w:rsid w:val="004041AD"/>
    <w:rsid w:val="00432E2C"/>
    <w:rsid w:val="00440637"/>
    <w:rsid w:val="00455DC1"/>
    <w:rsid w:val="004577F3"/>
    <w:rsid w:val="004609D2"/>
    <w:rsid w:val="00475236"/>
    <w:rsid w:val="0048138B"/>
    <w:rsid w:val="004B0425"/>
    <w:rsid w:val="004B214B"/>
    <w:rsid w:val="004C2806"/>
    <w:rsid w:val="004C390A"/>
    <w:rsid w:val="00533E7D"/>
    <w:rsid w:val="005365EA"/>
    <w:rsid w:val="00554892"/>
    <w:rsid w:val="00554C8C"/>
    <w:rsid w:val="00575840"/>
    <w:rsid w:val="005759AB"/>
    <w:rsid w:val="00591B0A"/>
    <w:rsid w:val="005B1B77"/>
    <w:rsid w:val="005B4C4B"/>
    <w:rsid w:val="005C7E5D"/>
    <w:rsid w:val="005F0EDC"/>
    <w:rsid w:val="005F12B4"/>
    <w:rsid w:val="006039D4"/>
    <w:rsid w:val="0062596B"/>
    <w:rsid w:val="00630F2F"/>
    <w:rsid w:val="0063180F"/>
    <w:rsid w:val="00633E2B"/>
    <w:rsid w:val="00641B67"/>
    <w:rsid w:val="00647FB6"/>
    <w:rsid w:val="00653787"/>
    <w:rsid w:val="00680520"/>
    <w:rsid w:val="006B57E0"/>
    <w:rsid w:val="006C4E6A"/>
    <w:rsid w:val="006E2DFB"/>
    <w:rsid w:val="006E3BAB"/>
    <w:rsid w:val="006F402E"/>
    <w:rsid w:val="00711D5C"/>
    <w:rsid w:val="00736D62"/>
    <w:rsid w:val="00745F9D"/>
    <w:rsid w:val="00750AE1"/>
    <w:rsid w:val="00760A21"/>
    <w:rsid w:val="0077680E"/>
    <w:rsid w:val="0078273C"/>
    <w:rsid w:val="007B0BF4"/>
    <w:rsid w:val="007B6302"/>
    <w:rsid w:val="007B63F4"/>
    <w:rsid w:val="007C587D"/>
    <w:rsid w:val="007E5ABF"/>
    <w:rsid w:val="007F6CF1"/>
    <w:rsid w:val="008002C6"/>
    <w:rsid w:val="00800305"/>
    <w:rsid w:val="008201B7"/>
    <w:rsid w:val="00825DD7"/>
    <w:rsid w:val="0084062B"/>
    <w:rsid w:val="00851970"/>
    <w:rsid w:val="008526D8"/>
    <w:rsid w:val="008565ED"/>
    <w:rsid w:val="00862259"/>
    <w:rsid w:val="00873927"/>
    <w:rsid w:val="00874634"/>
    <w:rsid w:val="00875401"/>
    <w:rsid w:val="008827CA"/>
    <w:rsid w:val="008829FE"/>
    <w:rsid w:val="008874A8"/>
    <w:rsid w:val="0089143A"/>
    <w:rsid w:val="00894F5F"/>
    <w:rsid w:val="008F0067"/>
    <w:rsid w:val="00930A9D"/>
    <w:rsid w:val="009335E7"/>
    <w:rsid w:val="00946165"/>
    <w:rsid w:val="00964AB5"/>
    <w:rsid w:val="00966F4E"/>
    <w:rsid w:val="009722BE"/>
    <w:rsid w:val="009905FD"/>
    <w:rsid w:val="009E7323"/>
    <w:rsid w:val="00A019B5"/>
    <w:rsid w:val="00A14465"/>
    <w:rsid w:val="00A14FAE"/>
    <w:rsid w:val="00A16733"/>
    <w:rsid w:val="00A40C58"/>
    <w:rsid w:val="00A433CA"/>
    <w:rsid w:val="00A52419"/>
    <w:rsid w:val="00A65B73"/>
    <w:rsid w:val="00A65F4F"/>
    <w:rsid w:val="00A73483"/>
    <w:rsid w:val="00A76CD1"/>
    <w:rsid w:val="00A776E0"/>
    <w:rsid w:val="00AA68E9"/>
    <w:rsid w:val="00AB0A3F"/>
    <w:rsid w:val="00AD3C6D"/>
    <w:rsid w:val="00AE185E"/>
    <w:rsid w:val="00AF55EE"/>
    <w:rsid w:val="00B11A41"/>
    <w:rsid w:val="00B27078"/>
    <w:rsid w:val="00B425BE"/>
    <w:rsid w:val="00B46D7E"/>
    <w:rsid w:val="00B70B14"/>
    <w:rsid w:val="00B73CAE"/>
    <w:rsid w:val="00B87054"/>
    <w:rsid w:val="00B92E11"/>
    <w:rsid w:val="00B96380"/>
    <w:rsid w:val="00BA4A7D"/>
    <w:rsid w:val="00BA640D"/>
    <w:rsid w:val="00BC04DE"/>
    <w:rsid w:val="00BC0CF6"/>
    <w:rsid w:val="00BC69A5"/>
    <w:rsid w:val="00BE0686"/>
    <w:rsid w:val="00BF597F"/>
    <w:rsid w:val="00C147CB"/>
    <w:rsid w:val="00C215C6"/>
    <w:rsid w:val="00C3398D"/>
    <w:rsid w:val="00C50DB4"/>
    <w:rsid w:val="00C55EB3"/>
    <w:rsid w:val="00C7740D"/>
    <w:rsid w:val="00C84BA2"/>
    <w:rsid w:val="00C85A4B"/>
    <w:rsid w:val="00C8626C"/>
    <w:rsid w:val="00CA7307"/>
    <w:rsid w:val="00CB1C5D"/>
    <w:rsid w:val="00CF1AD6"/>
    <w:rsid w:val="00D07D06"/>
    <w:rsid w:val="00D309E1"/>
    <w:rsid w:val="00D41BA2"/>
    <w:rsid w:val="00D47273"/>
    <w:rsid w:val="00D71FF3"/>
    <w:rsid w:val="00D862A6"/>
    <w:rsid w:val="00D87457"/>
    <w:rsid w:val="00DB60ED"/>
    <w:rsid w:val="00DD7B1D"/>
    <w:rsid w:val="00DF09ED"/>
    <w:rsid w:val="00E01BE1"/>
    <w:rsid w:val="00E06705"/>
    <w:rsid w:val="00E07658"/>
    <w:rsid w:val="00E100F8"/>
    <w:rsid w:val="00E34DA2"/>
    <w:rsid w:val="00E451FA"/>
    <w:rsid w:val="00E51505"/>
    <w:rsid w:val="00E74D43"/>
    <w:rsid w:val="00E7592F"/>
    <w:rsid w:val="00E83CEA"/>
    <w:rsid w:val="00E84B39"/>
    <w:rsid w:val="00F005F5"/>
    <w:rsid w:val="00F0149C"/>
    <w:rsid w:val="00F07250"/>
    <w:rsid w:val="00F16462"/>
    <w:rsid w:val="00F24CEC"/>
    <w:rsid w:val="00F3663E"/>
    <w:rsid w:val="00F44E38"/>
    <w:rsid w:val="00F55946"/>
    <w:rsid w:val="00F57EBB"/>
    <w:rsid w:val="00F71295"/>
    <w:rsid w:val="00F8778D"/>
    <w:rsid w:val="00FA16BD"/>
    <w:rsid w:val="00FA707A"/>
    <w:rsid w:val="00FD63EE"/>
    <w:rsid w:val="00FF5835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a7">
    <w:name w:val="Hyperlink"/>
    <w:basedOn w:val="a0"/>
    <w:uiPriority w:val="99"/>
    <w:unhideWhenUsed/>
    <w:rsid w:val="00455D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5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ourchinastory.com/zh/1062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7" ma:contentTypeDescription="Create a new document." ma:contentTypeScope="" ma:versionID="58cd48d50b171dae03d33b369a5d18e8">
  <xsd:schema xmlns:xsd="http://www.w3.org/2001/XMLSchema" xmlns:xs="http://www.w3.org/2001/XMLSchema" xmlns:p="http://schemas.microsoft.com/office/2006/metadata/properties" xmlns:ns1="http://schemas.microsoft.com/sharepoint/v3" xmlns:ns2="7c888565-292f-4b60-a4c3-978be975df1a" xmlns:ns3="a67ca032-99e1-499e-a335-21cedd256a52" targetNamespace="http://schemas.microsoft.com/office/2006/metadata/properties" ma:root="true" ma:fieldsID="debac5c0dc3d4a29b7e0f95e4c6ad94a" ns1:_="" ns2:_="" ns3:_="">
    <xsd:import namespace="http://schemas.microsoft.com/sharepoint/v3"/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7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B26AED26EDD48549808C35B334771AFF|-1796855214" UniqueId="a5da1023-4a14-4bf5-8abd-6bdd51da0209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5.xml><?xml version="1.0" encoding="utf-8"?>
<?mso-contentType ?>
<PolicyDirtyBag xmlns="microsoft.office.server.policy.changes">
  <Microsoft.Office.RecordsManagement.PolicyFeatures.PolicyAudit op="Change"/>
</PolicyDirtyBag>
</file>

<file path=customXml/itemProps1.xml><?xml version="1.0" encoding="utf-8"?>
<ds:datastoreItem xmlns:ds="http://schemas.openxmlformats.org/officeDocument/2006/customXml" ds:itemID="{747D28B9-99FF-4712-A93D-77AC2A4715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4E865-EADA-45B5-9765-A94AB253A44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17742FB9-6500-4489-9216-1E03E78ACBFE}"/>
</file>

<file path=customXml/itemProps4.xml><?xml version="1.0" encoding="utf-8"?>
<ds:datastoreItem xmlns:ds="http://schemas.openxmlformats.org/officeDocument/2006/customXml" ds:itemID="{499F2DC9-C9CA-4357-88D8-6D0F8A4F53BE}"/>
</file>

<file path=customXml/itemProps5.xml><?xml version="1.0" encoding="utf-8"?>
<ds:datastoreItem xmlns:ds="http://schemas.openxmlformats.org/officeDocument/2006/customXml" ds:itemID="{A4256F4D-4A74-4BF1-9532-6D96BFC486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1151</Words>
  <Characters>1187</Characters>
  <Application>Microsoft Office Word</Application>
  <DocSecurity>0</DocSecurity>
  <Lines>131</Lines>
  <Paragraphs>68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Carmen Yu</cp:lastModifiedBy>
  <cp:revision>308</cp:revision>
  <cp:lastPrinted>2022-06-24T07:37:00Z</cp:lastPrinted>
  <dcterms:created xsi:type="dcterms:W3CDTF">2022-06-24T06:40:00Z</dcterms:created>
  <dcterms:modified xsi:type="dcterms:W3CDTF">2026-06-18T02:30:00Z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