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tabs>
          <w:tab w:pos="1031" w:val="left" w:leader="none"/>
        </w:tabs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2170609</wp:posOffset>
            </wp:positionH>
            <wp:positionV relativeFrom="page">
              <wp:posOffset>9337015</wp:posOffset>
            </wp:positionV>
            <wp:extent cx="3668395" cy="72138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7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小</w:t>
      </w:r>
      <w:r>
        <w:rPr>
          <w:spacing w:val="-10"/>
        </w:rPr>
        <w:t>五</w:t>
      </w:r>
      <w:r>
        <w:rPr/>
        <w:tab/>
      </w:r>
      <w:r>
        <w:rPr>
          <w:w w:val="90"/>
        </w:rPr>
        <w:t>試閱文</w:t>
      </w:r>
      <w:r>
        <w:rPr>
          <w:spacing w:val="-10"/>
          <w:w w:val="90"/>
        </w:rPr>
        <w:t>章</w:t>
      </w:r>
    </w:p>
    <w:p>
      <w:pPr>
        <w:pStyle w:val="Heading1"/>
        <w:tabs>
          <w:tab w:pos="3677" w:val="left" w:leader="none"/>
        </w:tabs>
        <w:spacing w:line="559" w:lineRule="exact"/>
        <w:rPr>
          <w:rFonts w:ascii="Malgun Gothic" w:hAnsi="Malgun Gothic" w:eastAsia="Malgun Gothic"/>
        </w:rPr>
      </w:pPr>
      <w:r>
        <w:rPr>
          <w:spacing w:val="-4"/>
        </w:rPr>
        <w:t>主題</w:t>
      </w:r>
      <w:r>
        <w:rPr>
          <w:rFonts w:ascii="Malgun Gothic" w:hAnsi="Malgun Gothic" w:eastAsia="Malgun Gothic"/>
          <w:spacing w:val="-4"/>
        </w:rPr>
        <w:t>：</w:t>
      </w:r>
      <w:r>
        <w:rPr>
          <w:spacing w:val="-4"/>
        </w:rPr>
        <w:t>特別的中國節</w:t>
      </w:r>
      <w:r>
        <w:rPr>
          <w:spacing w:val="-10"/>
        </w:rPr>
        <w:t>日</w:t>
      </w:r>
      <w:r>
        <w:rPr/>
        <w:tab/>
      </w:r>
      <w:r>
        <w:rPr>
          <w:rFonts w:ascii="Malgun Gothic" w:hAnsi="Malgun Gothic" w:eastAsia="Malgun Gothic"/>
          <w:spacing w:val="-4"/>
        </w:rPr>
        <w:t>〈</w:t>
      </w:r>
      <w:r>
        <w:rPr>
          <w:spacing w:val="-4"/>
        </w:rPr>
        <w:t>日記一則</w:t>
      </w:r>
      <w:r>
        <w:rPr>
          <w:rFonts w:ascii="Times New Roman" w:hAnsi="Times New Roman" w:eastAsia="Times New Roman"/>
          <w:spacing w:val="-4"/>
        </w:rPr>
        <w:t>——</w:t>
      </w:r>
      <w:r>
        <w:rPr>
          <w:spacing w:val="-4"/>
        </w:rPr>
        <w:t>中元節</w:t>
      </w:r>
      <w:r>
        <w:rPr>
          <w:rFonts w:ascii="Malgun Gothic" w:hAnsi="Malgun Gothic" w:eastAsia="Malgun Gothic"/>
          <w:spacing w:val="-10"/>
        </w:rPr>
        <w:t>〉</w:t>
      </w:r>
    </w:p>
    <w:p>
      <w:pPr>
        <w:spacing w:before="42"/>
        <w:ind w:left="195" w:right="0" w:firstLine="0"/>
        <w:jc w:val="left"/>
        <w:rPr>
          <w:rFonts w:ascii="PMingLiU" w:eastAsia="PMingLiU"/>
          <w:sz w:val="24"/>
        </w:rPr>
      </w:pPr>
      <w:r>
        <w:rPr>
          <w:rFonts w:ascii="PMingLiU" w:eastAsia="PMingLiU"/>
          <w:color w:val="000000"/>
          <w:sz w:val="24"/>
          <w:shd w:fill="DEEBF7" w:color="auto" w:val="clear"/>
        </w:rPr>
        <w:t>特別的中國節日</w:t>
      </w:r>
      <w:r>
        <w:rPr>
          <w:rFonts w:ascii="PMingLiU" w:eastAsia="PMingLiU"/>
          <w:color w:val="000000"/>
          <w:spacing w:val="50"/>
          <w:sz w:val="24"/>
        </w:rPr>
        <w:t> </w:t>
      </w:r>
      <w:r>
        <w:rPr>
          <w:rFonts w:ascii="PMingLiU" w:eastAsia="PMingLiU"/>
          <w:color w:val="000000"/>
          <w:sz w:val="24"/>
          <w:shd w:fill="DEEBF7" w:color="auto" w:val="clear"/>
        </w:rPr>
        <w:t>中元節</w:t>
      </w:r>
      <w:r>
        <w:rPr>
          <w:rFonts w:ascii="PMingLiU" w:eastAsia="PMingLiU"/>
          <w:color w:val="000000"/>
          <w:spacing w:val="50"/>
          <w:sz w:val="24"/>
        </w:rPr>
        <w:t> </w:t>
      </w:r>
      <w:r>
        <w:rPr>
          <w:rFonts w:ascii="PMingLiU" w:eastAsia="PMingLiU"/>
          <w:color w:val="000000"/>
          <w:spacing w:val="-5"/>
          <w:sz w:val="24"/>
          <w:shd w:fill="DEEBF7" w:color="auto" w:val="clear"/>
        </w:rPr>
        <w:t>佛教</w:t>
      </w:r>
    </w:p>
    <w:p>
      <w:pPr>
        <w:pStyle w:val="BodyText"/>
        <w:tabs>
          <w:tab w:pos="1940" w:val="left" w:leader="none"/>
          <w:tab w:pos="3017" w:val="left" w:leader="none"/>
        </w:tabs>
        <w:spacing w:before="287"/>
        <w:ind w:left="9"/>
        <w:jc w:val="center"/>
      </w:pPr>
      <w:r>
        <w:rPr>
          <w:rFonts w:ascii="Times New Roman" w:eastAsia="Times New Roman"/>
          <w:color w:val="202429"/>
        </w:rPr>
        <w:t>2021</w:t>
      </w:r>
      <w:r>
        <w:rPr>
          <w:color w:val="202429"/>
        </w:rPr>
        <w:t>年</w:t>
      </w:r>
      <w:r>
        <w:rPr>
          <w:rFonts w:ascii="Times New Roman" w:eastAsia="Times New Roman"/>
          <w:color w:val="202429"/>
        </w:rPr>
        <w:t>8</w:t>
      </w:r>
      <w:r>
        <w:rPr>
          <w:color w:val="202429"/>
        </w:rPr>
        <w:t>月</w:t>
      </w:r>
      <w:r>
        <w:rPr>
          <w:rFonts w:ascii="Times New Roman" w:eastAsia="Times New Roman"/>
          <w:color w:val="202429"/>
        </w:rPr>
        <w:t>21</w:t>
      </w:r>
      <w:r>
        <w:rPr>
          <w:color w:val="202429"/>
          <w:spacing w:val="-10"/>
        </w:rPr>
        <w:t>日</w:t>
      </w:r>
      <w:r>
        <w:rPr>
          <w:color w:val="202429"/>
        </w:rPr>
        <w:tab/>
        <w:t>星期</w:t>
      </w:r>
      <w:r>
        <w:rPr>
          <w:color w:val="202429"/>
          <w:spacing w:val="-10"/>
        </w:rPr>
        <w:t>日</w:t>
      </w:r>
      <w:r>
        <w:rPr>
          <w:color w:val="202429"/>
        </w:rPr>
        <w:tab/>
      </w:r>
      <w:r>
        <w:rPr>
          <w:color w:val="202429"/>
          <w:spacing w:val="-10"/>
        </w:rPr>
        <w:t>晴</w:t>
      </w:r>
    </w:p>
    <w:p>
      <w:pPr>
        <w:pStyle w:val="BodyText"/>
        <w:spacing w:before="5"/>
      </w:pPr>
    </w:p>
    <w:p>
      <w:pPr>
        <w:pStyle w:val="BodyText"/>
        <w:spacing w:line="268" w:lineRule="auto"/>
        <w:ind w:left="196" w:right="185" w:firstLine="488"/>
        <w:jc w:val="both"/>
      </w:pPr>
      <w:r>
        <w:rPr>
          <w:color w:val="202429"/>
          <w:spacing w:val="8"/>
        </w:rPr>
        <w:t>今天，我和弟弟準備跟媽媽去超市，出門前我拍了拍弟弟的肩頭，提醒他繫好鞋帶。祖母看</w:t>
      </w:r>
      <w:r>
        <w:rPr>
          <w:color w:val="202429"/>
          <w:spacing w:val="9"/>
        </w:rPr>
        <w:t>見了，急忙說：「別別別！」我一臉疑惑地望着媽媽，媽媽笑了笑，說：「對了，今天是盂</w:t>
      </w:r>
      <w:r>
        <w:rPr>
          <w:color w:val="006FC0"/>
          <w:spacing w:val="9"/>
        </w:rPr>
        <w:t>（</w:t>
      </w:r>
      <w:r>
        <w:rPr>
          <w:color w:val="006FC0"/>
        </w:rPr>
        <w:t>粵</w:t>
      </w:r>
      <w:r>
        <w:rPr>
          <w:color w:val="006FC0"/>
        </w:rPr>
        <w:t> </w:t>
      </w:r>
      <w:r>
        <w:rPr>
          <w:rFonts w:ascii="Times New Roman" w:hAnsi="Times New Roman" w:eastAsia="Times New Roman"/>
          <w:color w:val="006FC0"/>
          <w:spacing w:val="7"/>
        </w:rPr>
        <w:t>[</w:t>
      </w:r>
      <w:r>
        <w:rPr>
          <w:color w:val="006FC0"/>
          <w:spacing w:val="7"/>
        </w:rPr>
        <w:t>如</w:t>
      </w:r>
      <w:r>
        <w:rPr>
          <w:rFonts w:ascii="Times New Roman" w:hAnsi="Times New Roman" w:eastAsia="Times New Roman"/>
          <w:color w:val="006FC0"/>
          <w:spacing w:val="7"/>
        </w:rPr>
        <w:t>]</w:t>
      </w:r>
      <w:r>
        <w:rPr>
          <w:color w:val="006FC0"/>
          <w:spacing w:val="7"/>
        </w:rPr>
        <w:t>，普</w:t>
      </w:r>
      <w:r>
        <w:rPr>
          <w:rFonts w:ascii="Times New Roman" w:hAnsi="Times New Roman" w:eastAsia="Times New Roman"/>
          <w:color w:val="006FC0"/>
          <w:spacing w:val="7"/>
        </w:rPr>
        <w:t>[yú]</w:t>
      </w:r>
      <w:r>
        <w:rPr>
          <w:color w:val="006FC0"/>
          <w:spacing w:val="7"/>
        </w:rPr>
        <w:t>）</w:t>
      </w:r>
      <w:r>
        <w:rPr>
          <w:color w:val="202429"/>
          <w:spacing w:val="6"/>
        </w:rPr>
        <w:t>蘭節，也就是中元節，傳統習俗上是有些禁忌的，例如不要拍別人的肩頭。」「為</w:t>
      </w:r>
      <w:r>
        <w:rPr>
          <w:color w:val="202429"/>
          <w:spacing w:val="6"/>
        </w:rPr>
        <w:t>甚麼呢？」我心裏充滿着問號。</w:t>
      </w:r>
    </w:p>
    <w:p>
      <w:pPr>
        <w:pStyle w:val="BodyText"/>
        <w:spacing w:line="268" w:lineRule="auto" w:before="264"/>
        <w:ind w:left="195" w:right="185" w:firstLine="488"/>
        <w:jc w:val="both"/>
      </w:pPr>
      <w:r>
        <w:rPr>
          <w:color w:val="202429"/>
          <w:spacing w:val="7"/>
        </w:rPr>
        <w:t>祖母知道我不理解，便把她的想法說出來</w:t>
      </w:r>
      <w:r>
        <w:rPr>
          <w:rFonts w:ascii="Times New Roman" w:eastAsia="Times New Roman"/>
          <w:color w:val="202429"/>
          <w:spacing w:val="7"/>
        </w:rPr>
        <w:t>:</w:t>
      </w:r>
      <w:r>
        <w:rPr>
          <w:color w:val="202429"/>
          <w:spacing w:val="6"/>
        </w:rPr>
        <w:t>「盂蘭節又稱『鬼節』，這天鬼魂會來到人間！我</w:t>
      </w:r>
      <w:r>
        <w:rPr>
          <w:color w:val="202429"/>
          <w:spacing w:val="8"/>
        </w:rPr>
        <w:t>小時候就聽說過，人的雙肩和額頭有三把火，有了這三把火，鬼怪才不敢靠近，所以今天不能亂</w:t>
      </w:r>
      <w:r>
        <w:rPr>
          <w:color w:val="202429"/>
          <w:spacing w:val="6"/>
        </w:rPr>
        <w:t>拍別人的肩頭，否則把火滅了，就不好了！」我伸了伸舌頭，這個中元節的禁忌真奇怪呢！</w:t>
      </w:r>
    </w:p>
    <w:p>
      <w:pPr>
        <w:pStyle w:val="BodyText"/>
        <w:spacing w:line="268" w:lineRule="auto" w:before="264"/>
        <w:ind w:left="195" w:right="185" w:firstLine="366"/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1974522</wp:posOffset>
            </wp:positionH>
            <wp:positionV relativeFrom="paragraph">
              <wp:posOffset>830698</wp:posOffset>
            </wp:positionV>
            <wp:extent cx="3967861" cy="264795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86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  <w:spacing w:val="9"/>
        </w:rPr>
        <w:t>來到街上，我發現一段人行道上放滿了祭品，有香燭，也有水果、白飯、素菜等。人們蹲在</w:t>
      </w:r>
      <w:r>
        <w:rPr>
          <w:color w:val="202429"/>
          <w:spacing w:val="-2"/>
        </w:rPr>
        <w:t>路邊，有的在鐵盆裏燒紙錢。於是，我又問媽媽更多關於「鬼節」的事。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pStyle w:val="BodyText"/>
        <w:spacing w:line="330" w:lineRule="exact"/>
        <w:ind w:left="196" w:right="186" w:firstLine="48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5440">
                <wp:simplePos x="0" y="0"/>
                <wp:positionH relativeFrom="page">
                  <wp:posOffset>3150314</wp:posOffset>
                </wp:positionH>
                <wp:positionV relativeFrom="paragraph">
                  <wp:posOffset>444688</wp:posOffset>
                </wp:positionV>
                <wp:extent cx="1550670" cy="16129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55067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4" w:lineRule="exact"/>
                            </w:pPr>
                            <w:r>
                              <w:rPr>
                                <w:color w:val="202429"/>
                                <w:spacing w:val="12"/>
                              </w:rPr>
                              <w:t>便提早一天過節。那麼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05629pt;margin-top:35.014812pt;width:122.1pt;height:12.7pt;mso-position-horizontal-relative:page;mso-position-vertical-relative:paragraph;z-index:-15831040" type="#_x0000_t202" id="docshape9" filled="false" stroked="false">
                <v:textbox inset="0,0,0,0">
                  <w:txbxContent>
                    <w:p>
                      <w:pPr>
                        <w:pStyle w:val="BodyText"/>
                        <w:spacing w:line="254" w:lineRule="exact"/>
                      </w:pPr>
                      <w:r>
                        <w:rPr>
                          <w:color w:val="202429"/>
                          <w:spacing w:val="12"/>
                        </w:rPr>
                        <w:t>便提早一天過節。那麼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02429"/>
          <w:spacing w:val="8"/>
        </w:rPr>
        <w:t>原來，中元節的「元」是指月亮正圓，中國一年有「三元」：正月十五是「上元」，七月十五日是「中元」，十月十五就是「下元」。南方的中元節一般在七月十四日，相傳這是因為在宋</w:t>
      </w:r>
      <w:r>
        <w:rPr>
          <w:color w:val="202429"/>
          <w:spacing w:val="17"/>
        </w:rPr>
        <w:t>代末年，蒙古入侵，百姓為了避難</w:t>
      </w:r>
      <w:r>
        <w:rPr>
          <w:color w:val="000000"/>
          <w:spacing w:val="2"/>
          <w:position w:val="8"/>
          <w:sz w:val="20"/>
          <w:shd w:fill="FFEEC5" w:color="auto" w:val="clear"/>
        </w:rPr>
        <w:t>香港盂蘭勝會上的拜祭供品</w:t>
      </w:r>
      <w:r>
        <w:rPr>
          <w:color w:val="202429"/>
          <w:spacing w:val="15"/>
          <w:shd w:fill="FFEEC5" w:color="auto" w:val="clear"/>
        </w:rPr>
        <w:t>，</w:t>
      </w:r>
      <w:r>
        <w:rPr>
          <w:color w:val="202429"/>
          <w:spacing w:val="14"/>
        </w:rPr>
        <w:t>為甚麼中元節會跟「鬼」拉上關係</w:t>
      </w:r>
      <w:r>
        <w:rPr>
          <w:color w:val="202429"/>
          <w:spacing w:val="3"/>
        </w:rPr>
        <w:t>呢？</w:t>
      </w:r>
    </w:p>
    <w:p>
      <w:pPr>
        <w:pStyle w:val="BodyText"/>
        <w:spacing w:before="3"/>
      </w:pPr>
    </w:p>
    <w:p>
      <w:pPr>
        <w:pStyle w:val="BodyText"/>
        <w:spacing w:line="268" w:lineRule="auto" w:before="1"/>
        <w:ind w:left="196" w:right="186" w:firstLine="488"/>
      </w:pPr>
      <w:r>
        <w:rPr>
          <w:color w:val="202429"/>
          <w:spacing w:val="8"/>
        </w:rPr>
        <w:t>媽媽見我好奇心爆發，便接着說：「中元節是中國傳統祭祖節日之一，很多人會在這天敬拜</w:t>
      </w:r>
      <w:r>
        <w:rPr>
          <w:color w:val="202429"/>
          <w:spacing w:val="14"/>
        </w:rPr>
        <w:t>祖先，有些地區的人還會放河燈，悼念先人。在香港，你看見市民在路邊焚燒紙錢香燭，稱為</w:t>
      </w:r>
    </w:p>
    <w:p>
      <w:pPr>
        <w:pStyle w:val="BodyText"/>
        <w:spacing w:line="268" w:lineRule="auto"/>
        <w:ind w:left="196" w:right="185"/>
      </w:pPr>
      <w:r>
        <w:rPr>
          <w:color w:val="202429"/>
          <w:spacing w:val="9"/>
        </w:rPr>
        <w:t>『燒街衣』，目的是超渡孤魂野鬼，並保佑全家平安。祖母讓你不要拍別人的肩頭，看上去是</w:t>
      </w:r>
      <w:r>
        <w:rPr>
          <w:color w:val="FF0000"/>
        </w:rPr>
        <w:t>迷</w:t>
      </w:r>
      <w:r>
        <w:rPr>
          <w:color w:val="FF0000"/>
          <w:spacing w:val="7"/>
        </w:rPr>
        <w:t>信</w:t>
      </w:r>
      <w:r>
        <w:rPr>
          <w:color w:val="202429"/>
          <w:spacing w:val="6"/>
        </w:rPr>
        <w:t>，但其實也是因為她關心大家，不想大家遇到不好的事情。」噢，我明白了！</w:t>
      </w:r>
    </w:p>
    <w:p>
      <w:pPr>
        <w:pStyle w:val="BodyText"/>
        <w:spacing w:after="0" w:line="268" w:lineRule="auto"/>
        <w:sectPr>
          <w:headerReference w:type="default" r:id="rId5"/>
          <w:footerReference w:type="default" r:id="rId6"/>
          <w:type w:val="continuous"/>
          <w:pgSz w:w="12240" w:h="15840"/>
          <w:pgMar w:header="0" w:footer="709" w:top="1640" w:bottom="900" w:left="1080" w:right="720"/>
          <w:pgNumType w:start="1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2240583</wp:posOffset>
            </wp:positionH>
            <wp:positionV relativeFrom="page">
              <wp:posOffset>3216744</wp:posOffset>
            </wp:positionV>
            <wp:extent cx="3505593" cy="26289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59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</w:p>
    <w:p>
      <w:pPr>
        <w:pStyle w:val="BodyText"/>
        <w:ind w:left="386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708785" cy="182245"/>
                <wp:effectExtent l="0" t="0" r="0" b="0"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708785" cy="182245"/>
                        </a:xfrm>
                        <a:prstGeom prst="rect">
                          <a:avLst/>
                        </a:prstGeom>
                        <a:solidFill>
                          <a:srgbClr val="FFEEC5"/>
                        </a:solidFill>
                      </wps:spPr>
                      <wps:txbx>
                        <w:txbxContent>
                          <w:p>
                            <w:pPr>
                              <w:spacing w:before="28"/>
                              <w:ind w:left="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>盂蘭節時人們在街上進行拜祭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4.550pt;height:14.35pt;mso-position-horizontal-relative:char;mso-position-vertical-relative:line" type="#_x0000_t202" id="docshape10" filled="true" fillcolor="#ffeec5" stroked="false">
                <w10:anchorlock/>
                <v:textbox inset="0,0,0,0">
                  <w:txbxContent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3"/>
                          <w:sz w:val="20"/>
                        </w:rPr>
                        <w:t>盂蘭節時人們在街上進行拜祭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2543355</wp:posOffset>
            </wp:positionH>
            <wp:positionV relativeFrom="paragraph">
              <wp:posOffset>185629</wp:posOffset>
            </wp:positionV>
            <wp:extent cx="3082137" cy="2124075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137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3"/>
        <w:ind w:left="263" w:right="0" w:firstLine="0"/>
        <w:jc w:val="center"/>
        <w:rPr>
          <w:sz w:val="20"/>
        </w:rPr>
      </w:pPr>
      <w:r>
        <w:rPr>
          <w:color w:val="000000"/>
          <w:spacing w:val="-2"/>
          <w:sz w:val="20"/>
          <w:shd w:fill="FFEEC5" w:color="auto" w:val="clear"/>
        </w:rPr>
        <w:t>傳統拜祭儀式</w:t>
      </w:r>
    </w:p>
    <w:p>
      <w:pPr>
        <w:pStyle w:val="BodyText"/>
        <w:spacing w:line="268" w:lineRule="auto" w:before="267"/>
        <w:ind w:left="196" w:right="185" w:firstLine="488"/>
      </w:pPr>
      <w:r>
        <w:rPr>
          <w:color w:val="202429"/>
          <w:spacing w:val="8"/>
        </w:rPr>
        <w:t>回家後，我上網查了查資料。原來佛教稱中元節為盂蘭節，跟「目連救母」故事有關。目蓮原是印度富商之子，為人慈悲善良，信奉佛教。他母親是一個愛財如命、憎恨僧尼的人。目蓮後</w:t>
      </w:r>
    </w:p>
    <w:p>
      <w:pPr>
        <w:pStyle w:val="BodyText"/>
        <w:spacing w:after="0" w:line="268" w:lineRule="auto"/>
        <w:sectPr>
          <w:pgSz w:w="12240" w:h="15840"/>
          <w:pgMar w:header="0" w:footer="709" w:top="1640" w:bottom="900" w:left="1080" w:right="720"/>
        </w:sectPr>
      </w:pPr>
    </w:p>
    <w:p>
      <w:pPr>
        <w:pStyle w:val="BodyText"/>
        <w:spacing w:line="268" w:lineRule="auto" w:before="84"/>
        <w:ind w:left="195" w:right="185"/>
        <w:jc w:val="both"/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2833233</wp:posOffset>
            </wp:positionH>
            <wp:positionV relativeFrom="paragraph">
              <wp:posOffset>1189237</wp:posOffset>
            </wp:positionV>
            <wp:extent cx="2343150" cy="275685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75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  <w:spacing w:val="10"/>
        </w:rPr>
        <w:t>來出家，在地獄中見到受苦的母親，於是他祈求佛陀</w:t>
      </w:r>
      <w:r>
        <w:rPr>
          <w:color w:val="006FC0"/>
          <w:spacing w:val="10"/>
        </w:rPr>
        <w:t>（粵</w:t>
      </w:r>
      <w:r>
        <w:rPr>
          <w:rFonts w:ascii="Times New Roman" w:hAnsi="Times New Roman" w:eastAsia="Times New Roman"/>
          <w:color w:val="006FC0"/>
          <w:spacing w:val="10"/>
        </w:rPr>
        <w:t>[</w:t>
      </w:r>
      <w:r>
        <w:rPr>
          <w:color w:val="006FC0"/>
          <w:spacing w:val="10"/>
        </w:rPr>
        <w:t>沱</w:t>
      </w:r>
      <w:r>
        <w:rPr>
          <w:rFonts w:ascii="Times New Roman" w:hAnsi="Times New Roman" w:eastAsia="Times New Roman"/>
          <w:color w:val="006FC0"/>
          <w:spacing w:val="10"/>
        </w:rPr>
        <w:t>]</w:t>
      </w:r>
      <w:r>
        <w:rPr>
          <w:color w:val="006FC0"/>
          <w:spacing w:val="10"/>
        </w:rPr>
        <w:t>，普</w:t>
      </w:r>
      <w:r>
        <w:rPr>
          <w:rFonts w:ascii="Times New Roman" w:hAnsi="Times New Roman" w:eastAsia="Times New Roman"/>
          <w:color w:val="006FC0"/>
          <w:spacing w:val="10"/>
        </w:rPr>
        <w:t>[tuó]</w:t>
      </w:r>
      <w:r>
        <w:rPr>
          <w:color w:val="006FC0"/>
          <w:spacing w:val="10"/>
        </w:rPr>
        <w:t>）</w:t>
      </w:r>
      <w:r>
        <w:rPr>
          <w:color w:val="202429"/>
          <w:spacing w:val="9"/>
        </w:rPr>
        <w:t>，想救母脫離地獄。佛</w:t>
      </w:r>
      <w:r>
        <w:rPr>
          <w:color w:val="202429"/>
          <w:spacing w:val="8"/>
        </w:rPr>
        <w:t>陀讓他於七月十五日建盂蘭盆會，讓天下惡鬼全部吃飽，他的母親便能得救。在七月十五日設盂蘭供養僧眾，以超渡亡靈的故事，形成了後來在這天超渡亡魂的習俗。中元節和「鬼節」就這樣</w:t>
      </w:r>
      <w:r>
        <w:rPr>
          <w:color w:val="202429"/>
          <w:spacing w:val="5"/>
        </w:rPr>
        <w:t>連上關係了。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spacing w:line="268" w:lineRule="auto"/>
        <w:ind w:left="196" w:right="185" w:firstLine="488"/>
      </w:pPr>
      <w:r>
        <w:rPr>
          <w:color w:val="202429"/>
          <w:spacing w:val="8"/>
        </w:rPr>
        <w:t>原來中元節還包含着尊敬先祖的和傳承孝道的含義！這個中國傳統節日真特別，我還需要多</w:t>
      </w:r>
      <w:r>
        <w:rPr>
          <w:color w:val="202429"/>
          <w:spacing w:val="5"/>
        </w:rPr>
        <w:t>了解了解！</w:t>
      </w:r>
    </w:p>
    <w:p>
      <w:pPr>
        <w:spacing w:before="226"/>
        <w:ind w:left="19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3479025</wp:posOffset>
                </wp:positionH>
                <wp:positionV relativeFrom="paragraph">
                  <wp:posOffset>144194</wp:posOffset>
                </wp:positionV>
                <wp:extent cx="1051560" cy="18224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051560" cy="182245"/>
                        </a:xfrm>
                        <a:prstGeom prst="rect">
                          <a:avLst/>
                        </a:prstGeom>
                        <a:solidFill>
                          <a:srgbClr val="FFEEC5"/>
                        </a:solidFill>
                      </wps:spPr>
                      <wps:txbx>
                        <w:txbxContent>
                          <w:p>
                            <w:pPr>
                              <w:spacing w:before="28"/>
                              <w:ind w:left="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「目連救母」石刻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939026pt;margin-top:11.353892pt;width:82.8pt;height:14.35pt;mso-position-horizontal-relative:page;mso-position-vertical-relative:paragraph;z-index:15732224" type="#_x0000_t202" id="docshape11" filled="true" fillcolor="#ffeec5" stroked="false">
                <v:textbox inset="0,0,0,0">
                  <w:txbxContent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2"/>
                          <w:sz w:val="20"/>
                        </w:rPr>
                        <w:t>「目連救母」石刻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767070"/>
          <w:spacing w:val="-2"/>
          <w:sz w:val="20"/>
        </w:rPr>
        <w:t>圖片來源：</w:t>
      </w:r>
    </w:p>
    <w:p>
      <w:pPr>
        <w:spacing w:line="253" w:lineRule="exact" w:before="30"/>
        <w:ind w:left="195" w:right="0" w:firstLine="0"/>
        <w:jc w:val="left"/>
        <w:rPr>
          <w:sz w:val="20"/>
        </w:rPr>
      </w:pPr>
      <w:r>
        <w:rPr>
          <w:color w:val="767070"/>
          <w:spacing w:val="-2"/>
          <w:sz w:val="20"/>
        </w:rPr>
        <w:t>放河燈圖：視覺中國</w:t>
      </w:r>
    </w:p>
    <w:p>
      <w:pPr>
        <w:pStyle w:val="Heading1"/>
        <w:spacing w:line="566" w:lineRule="exact"/>
      </w:pPr>
      <w:r>
        <w:rPr>
          <w:spacing w:val="-5"/>
        </w:rPr>
        <w:t>問題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</w:tabs>
        <w:spacing w:line="240" w:lineRule="auto" w:before="42" w:after="0"/>
        <w:ind w:left="487" w:right="0" w:hanging="292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為甚麼祖母認為在中元節當天不能拍人的肩頭</w:t>
      </w:r>
      <w:r>
        <w:rPr>
          <w:rFonts w:ascii="SimSun" w:eastAsia="SimSun"/>
          <w:spacing w:val="-10"/>
          <w:sz w:val="24"/>
        </w:rPr>
        <w:t>？</w:t>
      </w:r>
    </w:p>
    <w:p>
      <w:pPr>
        <w:pStyle w:val="ListParagraph"/>
        <w:numPr>
          <w:ilvl w:val="1"/>
          <w:numId w:val="1"/>
        </w:numPr>
        <w:tabs>
          <w:tab w:pos="429" w:val="left" w:leader="none"/>
        </w:tabs>
        <w:spacing w:line="240" w:lineRule="auto" w:before="106" w:after="0"/>
        <w:ind w:left="429" w:right="0" w:hanging="233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拍打肩頭會容易令人受傷</w:t>
      </w:r>
      <w:r>
        <w:rPr>
          <w:rFonts w:ascii="SimSun" w:eastAsia="SimSun"/>
          <w:spacing w:val="-10"/>
          <w:sz w:val="24"/>
        </w:rPr>
        <w:t>。</w:t>
      </w:r>
    </w:p>
    <w:p>
      <w:pPr>
        <w:pStyle w:val="ListParagraph"/>
        <w:numPr>
          <w:ilvl w:val="1"/>
          <w:numId w:val="1"/>
        </w:numPr>
        <w:tabs>
          <w:tab w:pos="416" w:val="left" w:leader="none"/>
        </w:tabs>
        <w:spacing w:line="240" w:lineRule="auto" w:before="116" w:after="0"/>
        <w:ind w:left="416" w:right="0" w:hanging="220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肩頭被拍</w:t>
      </w:r>
      <w:r>
        <w:rPr>
          <w:rFonts w:ascii="SimSun" w:eastAsia="SimSun"/>
          <w:spacing w:val="-2"/>
          <w:sz w:val="24"/>
        </w:rPr>
        <w:t>，</w:t>
      </w:r>
      <w:r>
        <w:rPr>
          <w:spacing w:val="-2"/>
          <w:sz w:val="24"/>
        </w:rPr>
        <w:t>會使所有好運都拍走了</w:t>
      </w:r>
      <w:r>
        <w:rPr>
          <w:rFonts w:ascii="SimSun" w:eastAsia="SimSun"/>
          <w:spacing w:val="-10"/>
          <w:sz w:val="24"/>
        </w:rPr>
        <w:t>。</w:t>
      </w:r>
    </w:p>
    <w:p>
      <w:pPr>
        <w:pStyle w:val="ListParagraph"/>
        <w:numPr>
          <w:ilvl w:val="1"/>
          <w:numId w:val="1"/>
        </w:numPr>
        <w:tabs>
          <w:tab w:pos="416" w:val="left" w:leader="none"/>
        </w:tabs>
        <w:spacing w:line="240" w:lineRule="auto" w:before="116" w:after="0"/>
        <w:ind w:left="416" w:right="0" w:hanging="220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人的肩頭上是有神明的</w:t>
      </w:r>
      <w:r>
        <w:rPr>
          <w:rFonts w:ascii="SimSun" w:eastAsia="SimSun"/>
          <w:spacing w:val="-2"/>
          <w:sz w:val="24"/>
        </w:rPr>
        <w:t>，</w:t>
      </w:r>
      <w:r>
        <w:rPr>
          <w:spacing w:val="-2"/>
          <w:sz w:val="24"/>
        </w:rPr>
        <w:t>所以不能拍打</w:t>
      </w:r>
      <w:r>
        <w:rPr>
          <w:rFonts w:ascii="SimSun" w:eastAsia="SimSun"/>
          <w:spacing w:val="-10"/>
          <w:sz w:val="24"/>
        </w:rPr>
        <w:t>。</w:t>
      </w:r>
    </w:p>
    <w:p>
      <w:pPr>
        <w:pStyle w:val="ListParagraph"/>
        <w:numPr>
          <w:ilvl w:val="1"/>
          <w:numId w:val="1"/>
        </w:numPr>
        <w:tabs>
          <w:tab w:pos="428" w:val="left" w:leader="none"/>
        </w:tabs>
        <w:spacing w:line="240" w:lineRule="auto" w:before="116" w:after="0"/>
        <w:ind w:left="428" w:right="0" w:hanging="233"/>
        <w:jc w:val="left"/>
        <w:rPr>
          <w:rFonts w:ascii="SimSun" w:eastAsia="SimSun"/>
          <w:sz w:val="24"/>
        </w:rPr>
      </w:pPr>
      <w:r>
        <w:rPr>
          <w:w w:val="95"/>
          <w:sz w:val="24"/>
        </w:rPr>
        <w:t>拍別人的肩頭</w:t>
      </w:r>
      <w:r>
        <w:rPr>
          <w:rFonts w:ascii="SimSun" w:eastAsia="SimSun"/>
          <w:w w:val="95"/>
          <w:sz w:val="24"/>
        </w:rPr>
        <w:t>，</w:t>
      </w:r>
      <w:r>
        <w:rPr>
          <w:w w:val="95"/>
          <w:sz w:val="24"/>
        </w:rPr>
        <w:t>會把肩頭的</w:t>
      </w:r>
      <w:r>
        <w:rPr>
          <w:rFonts w:ascii="SimSun" w:eastAsia="SimSun"/>
          <w:w w:val="65"/>
          <w:sz w:val="24"/>
        </w:rPr>
        <w:t>「</w:t>
      </w:r>
      <w:r>
        <w:rPr>
          <w:w w:val="95"/>
          <w:sz w:val="24"/>
        </w:rPr>
        <w:t>火</w:t>
      </w:r>
      <w:r>
        <w:rPr>
          <w:rFonts w:ascii="SimSun" w:eastAsia="SimSun"/>
          <w:w w:val="65"/>
          <w:sz w:val="24"/>
        </w:rPr>
        <w:t>」</w:t>
      </w:r>
      <w:r>
        <w:rPr>
          <w:w w:val="95"/>
          <w:sz w:val="24"/>
        </w:rPr>
        <w:t>弄滅</w:t>
      </w:r>
      <w:r>
        <w:rPr>
          <w:rFonts w:ascii="SimSun" w:eastAsia="SimSun"/>
          <w:w w:val="95"/>
          <w:sz w:val="24"/>
        </w:rPr>
        <w:t>，</w:t>
      </w:r>
      <w:r>
        <w:rPr>
          <w:w w:val="95"/>
          <w:sz w:val="24"/>
        </w:rPr>
        <w:t>讓鬼怪能靠近</w:t>
      </w:r>
      <w:r>
        <w:rPr>
          <w:rFonts w:ascii="SimSun" w:eastAsia="SimSun"/>
          <w:spacing w:val="-10"/>
          <w:w w:val="95"/>
          <w:sz w:val="24"/>
        </w:rPr>
        <w:t>。</w:t>
      </w:r>
    </w:p>
    <w:p>
      <w:pPr>
        <w:spacing w:before="83"/>
        <w:ind w:left="195" w:right="0" w:firstLine="0"/>
        <w:jc w:val="left"/>
        <w:rPr>
          <w:rFonts w:ascii="Times New Roman" w:eastAsia="Times New Roman"/>
          <w:sz w:val="24"/>
        </w:rPr>
      </w:pPr>
      <w:r>
        <w:rPr>
          <w:rFonts w:ascii="PMingLiU" w:eastAsia="PMingLiU"/>
          <w:color w:val="FF0000"/>
          <w:sz w:val="24"/>
        </w:rPr>
        <w:t>答案</w:t>
      </w:r>
      <w:r>
        <w:rPr>
          <w:color w:val="FF0000"/>
          <w:spacing w:val="-5"/>
          <w:sz w:val="24"/>
        </w:rPr>
        <w:t>：</w:t>
      </w:r>
      <w:r>
        <w:rPr>
          <w:rFonts w:ascii="Times New Roman" w:eastAsia="Times New Roman"/>
          <w:color w:val="FF0000"/>
          <w:spacing w:val="-5"/>
          <w:sz w:val="24"/>
        </w:rPr>
        <w:t>D</w:t>
      </w:r>
    </w:p>
    <w:p>
      <w:pPr>
        <w:pStyle w:val="BodyText"/>
        <w:spacing w:before="72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87" w:val="left" w:leader="none"/>
        </w:tabs>
        <w:spacing w:line="240" w:lineRule="auto" w:before="0" w:after="0"/>
        <w:ind w:left="487" w:right="0" w:hanging="292"/>
        <w:jc w:val="both"/>
        <w:rPr>
          <w:rFonts w:ascii="SimSun" w:eastAsia="SimSun"/>
          <w:sz w:val="24"/>
        </w:rPr>
      </w:pPr>
      <w:r>
        <w:rPr>
          <w:spacing w:val="-2"/>
          <w:sz w:val="24"/>
        </w:rPr>
        <w:t>南方的中元節在農曆哪一天</w:t>
      </w:r>
      <w:r>
        <w:rPr>
          <w:rFonts w:ascii="SimSun" w:eastAsia="SimSun"/>
          <w:spacing w:val="-10"/>
          <w:sz w:val="24"/>
        </w:rPr>
        <w:t>？</w:t>
      </w:r>
    </w:p>
    <w:p>
      <w:pPr>
        <w:spacing w:line="316" w:lineRule="auto" w:before="105"/>
        <w:ind w:left="195" w:right="8568" w:firstLine="0"/>
        <w:jc w:val="both"/>
        <w:rPr>
          <w:rFonts w:ascii="Times New Roman" w:eastAsia="Times New Roman"/>
          <w:sz w:val="24"/>
        </w:rPr>
      </w:pPr>
      <w:r>
        <w:rPr>
          <w:rFonts w:ascii="Times New Roman" w:eastAsia="Times New Roman"/>
          <w:spacing w:val="-2"/>
          <w:sz w:val="24"/>
        </w:rPr>
        <w:t>A.</w:t>
      </w:r>
      <w:r>
        <w:rPr>
          <w:rFonts w:ascii="PMingLiU" w:eastAsia="PMingLiU"/>
          <w:spacing w:val="-2"/>
          <w:sz w:val="24"/>
        </w:rPr>
        <w:t>一月十五日</w:t>
      </w:r>
      <w:r>
        <w:rPr>
          <w:spacing w:val="-2"/>
          <w:sz w:val="24"/>
        </w:rPr>
        <w:t>。</w:t>
      </w:r>
      <w:r>
        <w:rPr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B.</w:t>
      </w:r>
      <w:r>
        <w:rPr>
          <w:rFonts w:ascii="PMingLiU" w:eastAsia="PMingLiU"/>
          <w:spacing w:val="-2"/>
          <w:sz w:val="24"/>
        </w:rPr>
        <w:t>七月十四日</w:t>
      </w:r>
      <w:r>
        <w:rPr>
          <w:spacing w:val="-2"/>
          <w:sz w:val="24"/>
        </w:rPr>
        <w:t>。</w:t>
      </w:r>
      <w:r>
        <w:rPr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C.</w:t>
      </w:r>
      <w:r>
        <w:rPr>
          <w:rFonts w:ascii="PMingLiU" w:eastAsia="PMingLiU"/>
          <w:spacing w:val="-2"/>
          <w:sz w:val="24"/>
        </w:rPr>
        <w:t>七月十五日</w:t>
      </w:r>
      <w:r>
        <w:rPr>
          <w:spacing w:val="-2"/>
          <w:sz w:val="24"/>
        </w:rPr>
        <w:t>。</w:t>
      </w:r>
      <w:r>
        <w:rPr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D.</w:t>
      </w:r>
      <w:r>
        <w:rPr>
          <w:rFonts w:ascii="PMingLiU" w:eastAsia="PMingLiU"/>
          <w:spacing w:val="-2"/>
          <w:sz w:val="24"/>
        </w:rPr>
        <w:t>十月十五日</w:t>
      </w:r>
      <w:r>
        <w:rPr>
          <w:spacing w:val="-2"/>
          <w:sz w:val="24"/>
        </w:rPr>
        <w:t>。</w:t>
      </w:r>
      <w:r>
        <w:rPr>
          <w:rFonts w:ascii="PMingLiU" w:eastAsia="PMingLiU"/>
          <w:color w:val="FF0000"/>
          <w:spacing w:val="-4"/>
          <w:sz w:val="24"/>
        </w:rPr>
        <w:t>答案</w:t>
      </w:r>
      <w:r>
        <w:rPr>
          <w:color w:val="FF0000"/>
          <w:spacing w:val="-4"/>
          <w:sz w:val="24"/>
        </w:rPr>
        <w:t>：</w:t>
      </w:r>
      <w:r>
        <w:rPr>
          <w:rFonts w:ascii="Times New Roman" w:eastAsia="Times New Roman"/>
          <w:color w:val="FF0000"/>
          <w:spacing w:val="-4"/>
          <w:sz w:val="24"/>
        </w:rPr>
        <w:t>B</w:t>
      </w:r>
    </w:p>
    <w:p>
      <w:pPr>
        <w:spacing w:after="0" w:line="316" w:lineRule="auto"/>
        <w:jc w:val="both"/>
        <w:rPr>
          <w:rFonts w:ascii="Times New Roman" w:eastAsia="Times New Roman"/>
          <w:sz w:val="24"/>
        </w:rPr>
        <w:sectPr>
          <w:pgSz w:w="12240" w:h="15840"/>
          <w:pgMar w:header="0" w:footer="709" w:top="1640" w:bottom="900" w:left="1080" w:right="720"/>
        </w:sectPr>
      </w:pPr>
    </w:p>
    <w:p>
      <w:pPr>
        <w:pStyle w:val="ListParagraph"/>
        <w:numPr>
          <w:ilvl w:val="0"/>
          <w:numId w:val="1"/>
        </w:numPr>
        <w:tabs>
          <w:tab w:pos="487" w:val="left" w:leader="none"/>
        </w:tabs>
        <w:spacing w:line="240" w:lineRule="auto" w:before="109" w:after="0"/>
        <w:ind w:left="487" w:right="0" w:hanging="292"/>
        <w:jc w:val="left"/>
        <w:rPr>
          <w:rFonts w:ascii="SimSun" w:eastAsia="SimSun"/>
          <w:sz w:val="24"/>
        </w:rPr>
      </w:pPr>
      <w:r>
        <w:rPr>
          <w:w w:val="95"/>
          <w:sz w:val="24"/>
        </w:rPr>
        <w:t>以下哪項關於</w:t>
      </w:r>
      <w:r>
        <w:rPr>
          <w:rFonts w:ascii="SimSun" w:eastAsia="SimSun"/>
          <w:w w:val="65"/>
          <w:sz w:val="24"/>
        </w:rPr>
        <w:t>「</w:t>
      </w:r>
      <w:r>
        <w:rPr>
          <w:w w:val="95"/>
          <w:sz w:val="24"/>
        </w:rPr>
        <w:t>燒街衣</w:t>
      </w:r>
      <w:r>
        <w:rPr>
          <w:rFonts w:ascii="SimSun" w:eastAsia="SimSun"/>
          <w:w w:val="65"/>
          <w:sz w:val="24"/>
        </w:rPr>
        <w:t>」</w:t>
      </w:r>
      <w:r>
        <w:rPr>
          <w:w w:val="95"/>
          <w:sz w:val="24"/>
        </w:rPr>
        <w:t>的說法是正確的</w:t>
      </w:r>
      <w:r>
        <w:rPr>
          <w:rFonts w:ascii="SimSun" w:eastAsia="SimSun"/>
          <w:spacing w:val="-10"/>
          <w:w w:val="95"/>
          <w:sz w:val="24"/>
        </w:rPr>
        <w:t>？</w:t>
      </w:r>
    </w:p>
    <w:p>
      <w:pPr>
        <w:pStyle w:val="ListParagraph"/>
        <w:numPr>
          <w:ilvl w:val="1"/>
          <w:numId w:val="1"/>
        </w:numPr>
        <w:tabs>
          <w:tab w:pos="428" w:val="left" w:leader="none"/>
        </w:tabs>
        <w:spacing w:line="324" w:lineRule="auto" w:before="105" w:after="0"/>
        <w:ind w:left="195" w:right="4574" w:firstLine="0"/>
        <w:jc w:val="left"/>
        <w:rPr>
          <w:rFonts w:ascii="SimSun" w:eastAsia="SimSun"/>
          <w:sz w:val="24"/>
        </w:rPr>
      </w:pPr>
      <w:r>
        <w:rPr>
          <w:rFonts w:ascii="SimSun" w:eastAsia="SimSun"/>
          <w:spacing w:val="-2"/>
          <w:w w:val="65"/>
          <w:sz w:val="24"/>
        </w:rPr>
        <w:t>「</w:t>
      </w:r>
      <w:r>
        <w:rPr>
          <w:spacing w:val="-2"/>
          <w:w w:val="95"/>
          <w:sz w:val="24"/>
        </w:rPr>
        <w:t>燒街衣</w:t>
      </w:r>
      <w:r>
        <w:rPr>
          <w:rFonts w:ascii="SimSun" w:eastAsia="SimSun"/>
          <w:spacing w:val="-2"/>
          <w:w w:val="65"/>
          <w:sz w:val="24"/>
        </w:rPr>
        <w:t>」</w:t>
      </w:r>
      <w:r>
        <w:rPr>
          <w:spacing w:val="-2"/>
          <w:w w:val="95"/>
          <w:sz w:val="24"/>
        </w:rPr>
        <w:t>者會在街邊預備香燭祭品</w:t>
      </w:r>
      <w:r>
        <w:rPr>
          <w:rFonts w:ascii="SimSun" w:eastAsia="SimSun"/>
          <w:spacing w:val="-2"/>
          <w:w w:val="95"/>
          <w:sz w:val="24"/>
        </w:rPr>
        <w:t>，</w:t>
      </w:r>
      <w:r>
        <w:rPr>
          <w:spacing w:val="-2"/>
          <w:w w:val="95"/>
          <w:sz w:val="24"/>
        </w:rPr>
        <w:t>拜祭孤魂野鬼</w:t>
      </w:r>
      <w:r>
        <w:rPr>
          <w:rFonts w:ascii="SimSun" w:eastAsia="SimSun"/>
          <w:spacing w:val="-2"/>
          <w:w w:val="95"/>
          <w:sz w:val="24"/>
        </w:rPr>
        <w:t>。</w:t>
      </w:r>
      <w:r>
        <w:rPr>
          <w:rFonts w:ascii="SimSun" w:eastAsia="SimSun"/>
          <w:spacing w:val="-2"/>
          <w:w w:val="95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B.</w:t>
      </w:r>
      <w:r>
        <w:rPr>
          <w:rFonts w:ascii="SimSun" w:eastAsia="SimSun"/>
          <w:spacing w:val="-2"/>
          <w:w w:val="65"/>
          <w:sz w:val="24"/>
        </w:rPr>
        <w:t>「</w:t>
      </w:r>
      <w:r>
        <w:rPr>
          <w:spacing w:val="-2"/>
          <w:sz w:val="24"/>
        </w:rPr>
        <w:t>燒街衣</w:t>
      </w:r>
      <w:r>
        <w:rPr>
          <w:rFonts w:ascii="SimSun" w:eastAsia="SimSun"/>
          <w:spacing w:val="-2"/>
          <w:w w:val="65"/>
          <w:sz w:val="24"/>
        </w:rPr>
        <w:t>」</w:t>
      </w:r>
      <w:r>
        <w:rPr>
          <w:spacing w:val="-2"/>
          <w:sz w:val="24"/>
        </w:rPr>
        <w:t>的目的是為了趕走街上的孤魂野鬼</w:t>
      </w:r>
      <w:r>
        <w:rPr>
          <w:rFonts w:ascii="SimSun" w:eastAsia="SimSun"/>
          <w:spacing w:val="-2"/>
          <w:sz w:val="24"/>
        </w:rPr>
        <w:t>。</w:t>
      </w:r>
    </w:p>
    <w:p>
      <w:pPr>
        <w:pStyle w:val="ListParagraph"/>
        <w:numPr>
          <w:ilvl w:val="0"/>
          <w:numId w:val="2"/>
        </w:numPr>
        <w:tabs>
          <w:tab w:pos="416" w:val="left" w:leader="none"/>
        </w:tabs>
        <w:spacing w:line="300" w:lineRule="exact" w:before="0" w:after="0"/>
        <w:ind w:left="416" w:right="0" w:hanging="220"/>
        <w:jc w:val="left"/>
        <w:rPr>
          <w:rFonts w:ascii="SimSun" w:eastAsia="SimSun"/>
          <w:sz w:val="24"/>
        </w:rPr>
      </w:pPr>
      <w:r>
        <w:rPr>
          <w:w w:val="95"/>
          <w:sz w:val="24"/>
        </w:rPr>
        <w:t>家有去世的人</w:t>
      </w:r>
      <w:r>
        <w:rPr>
          <w:rFonts w:ascii="SimSun" w:eastAsia="SimSun"/>
          <w:w w:val="95"/>
          <w:sz w:val="24"/>
        </w:rPr>
        <w:t>，</w:t>
      </w:r>
      <w:r>
        <w:rPr>
          <w:w w:val="95"/>
          <w:sz w:val="24"/>
        </w:rPr>
        <w:t>才會</w:t>
      </w:r>
      <w:r>
        <w:rPr>
          <w:rFonts w:ascii="SimSun" w:eastAsia="SimSun"/>
          <w:w w:val="65"/>
          <w:sz w:val="24"/>
        </w:rPr>
        <w:t>「</w:t>
      </w:r>
      <w:r>
        <w:rPr>
          <w:w w:val="95"/>
          <w:sz w:val="24"/>
        </w:rPr>
        <w:t>燒街衣</w:t>
      </w:r>
      <w:r>
        <w:rPr>
          <w:rFonts w:ascii="SimSun" w:eastAsia="SimSun"/>
          <w:spacing w:val="-5"/>
          <w:w w:val="65"/>
          <w:sz w:val="24"/>
        </w:rPr>
        <w:t>」。</w:t>
      </w:r>
    </w:p>
    <w:p>
      <w:pPr>
        <w:pStyle w:val="ListParagraph"/>
        <w:numPr>
          <w:ilvl w:val="0"/>
          <w:numId w:val="2"/>
        </w:numPr>
        <w:tabs>
          <w:tab w:pos="428" w:val="left" w:leader="none"/>
        </w:tabs>
        <w:spacing w:line="240" w:lineRule="auto" w:before="106" w:after="0"/>
        <w:ind w:left="428" w:right="0" w:hanging="233"/>
        <w:jc w:val="left"/>
        <w:rPr>
          <w:rFonts w:ascii="SimSun" w:eastAsia="SimSun"/>
          <w:sz w:val="24"/>
        </w:rPr>
      </w:pPr>
      <w:r>
        <w:rPr>
          <w:rFonts w:ascii="SimSun" w:eastAsia="SimSun"/>
          <w:w w:val="65"/>
          <w:sz w:val="24"/>
        </w:rPr>
        <w:t>「</w:t>
      </w:r>
      <w:r>
        <w:rPr>
          <w:w w:val="95"/>
          <w:sz w:val="24"/>
        </w:rPr>
        <w:t>燒街衣</w:t>
      </w:r>
      <w:r>
        <w:rPr>
          <w:rFonts w:ascii="SimSun" w:eastAsia="SimSun"/>
          <w:w w:val="65"/>
          <w:sz w:val="24"/>
        </w:rPr>
        <w:t>」</w:t>
      </w:r>
      <w:r>
        <w:rPr>
          <w:w w:val="95"/>
          <w:sz w:val="24"/>
        </w:rPr>
        <w:t>的人會放河燈</w:t>
      </w:r>
      <w:r>
        <w:rPr>
          <w:rFonts w:ascii="SimSun" w:eastAsia="SimSun"/>
          <w:w w:val="95"/>
          <w:sz w:val="24"/>
        </w:rPr>
        <w:t>，</w:t>
      </w:r>
      <w:r>
        <w:rPr>
          <w:w w:val="95"/>
          <w:sz w:val="24"/>
        </w:rPr>
        <w:t>悼念去世者</w:t>
      </w:r>
      <w:r>
        <w:rPr>
          <w:rFonts w:ascii="SimSun" w:eastAsia="SimSun"/>
          <w:spacing w:val="-10"/>
          <w:w w:val="95"/>
          <w:sz w:val="24"/>
        </w:rPr>
        <w:t>。</w:t>
      </w:r>
    </w:p>
    <w:p>
      <w:pPr>
        <w:spacing w:before="82"/>
        <w:ind w:left="195" w:right="0" w:firstLine="0"/>
        <w:jc w:val="left"/>
        <w:rPr>
          <w:rFonts w:ascii="Times New Roman" w:eastAsia="Times New Roman"/>
          <w:sz w:val="24"/>
        </w:rPr>
      </w:pPr>
      <w:r>
        <w:rPr>
          <w:rFonts w:ascii="PMingLiU" w:eastAsia="PMingLiU"/>
          <w:color w:val="FF0000"/>
          <w:sz w:val="24"/>
        </w:rPr>
        <w:t>答案</w:t>
      </w:r>
      <w:r>
        <w:rPr>
          <w:color w:val="FF0000"/>
          <w:spacing w:val="-5"/>
          <w:sz w:val="24"/>
        </w:rPr>
        <w:t>：</w:t>
      </w:r>
      <w:r>
        <w:rPr>
          <w:rFonts w:ascii="Times New Roman" w:eastAsia="Times New Roman"/>
          <w:color w:val="FF0000"/>
          <w:spacing w:val="-5"/>
          <w:sz w:val="24"/>
        </w:rPr>
        <w:t>A</w:t>
      </w:r>
    </w:p>
    <w:p>
      <w:pPr>
        <w:pStyle w:val="BodyText"/>
        <w:spacing w:before="72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87" w:val="left" w:leader="none"/>
        </w:tabs>
        <w:spacing w:line="240" w:lineRule="auto" w:before="1" w:after="0"/>
        <w:ind w:left="487" w:right="0" w:hanging="292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為甚麼目蓮會在七月十五日建盂蘭盆會</w:t>
      </w:r>
      <w:r>
        <w:rPr>
          <w:rFonts w:ascii="SimSun" w:eastAsia="SimSun"/>
          <w:spacing w:val="-10"/>
          <w:sz w:val="24"/>
        </w:rPr>
        <w:t>？</w:t>
      </w:r>
    </w:p>
    <w:p>
      <w:pPr>
        <w:pStyle w:val="ListParagraph"/>
        <w:numPr>
          <w:ilvl w:val="1"/>
          <w:numId w:val="1"/>
        </w:numPr>
        <w:tabs>
          <w:tab w:pos="428" w:val="left" w:leader="none"/>
        </w:tabs>
        <w:spacing w:line="324" w:lineRule="auto" w:before="105" w:after="0"/>
        <w:ind w:left="195" w:right="4983" w:firstLine="0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讓天下惡鬼吃飽</w:t>
      </w:r>
      <w:r>
        <w:rPr>
          <w:rFonts w:ascii="SimSun" w:eastAsia="SimSun"/>
          <w:spacing w:val="-2"/>
          <w:sz w:val="24"/>
        </w:rPr>
        <w:t>，</w:t>
      </w:r>
      <w:r>
        <w:rPr>
          <w:spacing w:val="-2"/>
          <w:sz w:val="24"/>
        </w:rPr>
        <w:t>母親便可以不用在地獄受苦</w:t>
      </w:r>
      <w:r>
        <w:rPr>
          <w:rFonts w:ascii="SimSun" w:eastAsia="SimSun"/>
          <w:spacing w:val="-2"/>
          <w:sz w:val="24"/>
        </w:rPr>
        <w:t>。</w:t>
      </w:r>
      <w:r>
        <w:rPr>
          <w:rFonts w:ascii="SimSun" w:eastAsia="SimSun"/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B.</w:t>
      </w:r>
      <w:r>
        <w:rPr>
          <w:spacing w:val="-2"/>
          <w:sz w:val="24"/>
        </w:rPr>
        <w:t>他家中富有</w:t>
      </w:r>
      <w:r>
        <w:rPr>
          <w:rFonts w:ascii="SimSun" w:eastAsia="SimSun"/>
          <w:spacing w:val="-2"/>
          <w:sz w:val="24"/>
        </w:rPr>
        <w:t>，</w:t>
      </w:r>
      <w:r>
        <w:rPr>
          <w:spacing w:val="-2"/>
          <w:sz w:val="24"/>
        </w:rPr>
        <w:t>在盂蘭盆會向窮人派發糧食</w:t>
      </w:r>
      <w:r>
        <w:rPr>
          <w:rFonts w:ascii="SimSun" w:eastAsia="SimSun"/>
          <w:spacing w:val="-2"/>
          <w:sz w:val="24"/>
        </w:rPr>
        <w:t>。</w:t>
      </w:r>
    </w:p>
    <w:p>
      <w:pPr>
        <w:pStyle w:val="ListParagraph"/>
        <w:numPr>
          <w:ilvl w:val="0"/>
          <w:numId w:val="3"/>
        </w:numPr>
        <w:tabs>
          <w:tab w:pos="415" w:val="left" w:leader="none"/>
        </w:tabs>
        <w:spacing w:line="333" w:lineRule="exact" w:before="0" w:after="0"/>
        <w:ind w:left="415" w:right="0" w:hanging="220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他是虔誠的佛教徒</w:t>
      </w:r>
      <w:r>
        <w:rPr>
          <w:rFonts w:ascii="SimSun" w:eastAsia="SimSun"/>
          <w:spacing w:val="-2"/>
          <w:sz w:val="24"/>
        </w:rPr>
        <w:t>，</w:t>
      </w:r>
      <w:r>
        <w:rPr>
          <w:spacing w:val="-2"/>
          <w:sz w:val="24"/>
        </w:rPr>
        <w:t>在七月十五進行法事</w:t>
      </w:r>
      <w:r>
        <w:rPr>
          <w:rFonts w:ascii="SimSun" w:eastAsia="SimSun"/>
          <w:spacing w:val="-10"/>
          <w:sz w:val="24"/>
        </w:rPr>
        <w:t>。</w:t>
      </w:r>
    </w:p>
    <w:p>
      <w:pPr>
        <w:pStyle w:val="ListParagraph"/>
        <w:numPr>
          <w:ilvl w:val="0"/>
          <w:numId w:val="3"/>
        </w:numPr>
        <w:tabs>
          <w:tab w:pos="428" w:val="left" w:leader="none"/>
        </w:tabs>
        <w:spacing w:line="240" w:lineRule="auto" w:before="116" w:after="0"/>
        <w:ind w:left="428" w:right="0" w:hanging="233"/>
        <w:jc w:val="left"/>
        <w:rPr>
          <w:rFonts w:ascii="SimSun" w:eastAsia="SimSun"/>
          <w:sz w:val="24"/>
        </w:rPr>
      </w:pPr>
      <w:r>
        <w:rPr>
          <w:spacing w:val="-2"/>
          <w:sz w:val="24"/>
        </w:rPr>
        <w:t>他受到佛陀的命令</w:t>
      </w:r>
      <w:r>
        <w:rPr>
          <w:rFonts w:ascii="SimSun" w:eastAsia="SimSun"/>
          <w:spacing w:val="-2"/>
          <w:sz w:val="24"/>
        </w:rPr>
        <w:t>，</w:t>
      </w:r>
      <w:r>
        <w:rPr>
          <w:spacing w:val="-2"/>
          <w:sz w:val="24"/>
        </w:rPr>
        <w:t>在七月十五日超渡逝世的亡魂</w:t>
      </w:r>
      <w:r>
        <w:rPr>
          <w:rFonts w:ascii="SimSun" w:eastAsia="SimSun"/>
          <w:spacing w:val="-10"/>
          <w:sz w:val="24"/>
        </w:rPr>
        <w:t>。</w:t>
      </w:r>
    </w:p>
    <w:p>
      <w:pPr>
        <w:spacing w:before="83"/>
        <w:ind w:left="195" w:right="0" w:firstLine="0"/>
        <w:jc w:val="left"/>
        <w:rPr>
          <w:rFonts w:ascii="Times New Roman" w:eastAsia="Times New Roman"/>
          <w:sz w:val="24"/>
        </w:rPr>
      </w:pPr>
      <w:r>
        <w:rPr>
          <w:rFonts w:ascii="PMingLiU" w:eastAsia="PMingLiU"/>
          <w:color w:val="FF0000"/>
          <w:sz w:val="24"/>
        </w:rPr>
        <w:t>答案</w:t>
      </w:r>
      <w:r>
        <w:rPr>
          <w:color w:val="FF0000"/>
          <w:spacing w:val="-5"/>
          <w:sz w:val="24"/>
        </w:rPr>
        <w:t>：</w:t>
      </w:r>
      <w:r>
        <w:rPr>
          <w:rFonts w:ascii="Times New Roman" w:eastAsia="Times New Roman"/>
          <w:color w:val="FF0000"/>
          <w:spacing w:val="-5"/>
          <w:sz w:val="24"/>
        </w:rPr>
        <w:t>A</w:t>
      </w:r>
    </w:p>
    <w:p>
      <w:pPr>
        <w:pStyle w:val="BodyText"/>
        <w:spacing w:before="72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87" w:val="left" w:leader="none"/>
        </w:tabs>
        <w:spacing w:line="240" w:lineRule="auto" w:before="0" w:after="0"/>
        <w:ind w:left="487" w:right="0" w:hanging="292"/>
        <w:jc w:val="both"/>
        <w:rPr>
          <w:rFonts w:ascii="SimSun" w:eastAsia="SimSun"/>
          <w:sz w:val="24"/>
        </w:rPr>
      </w:pPr>
      <w:r>
        <w:rPr>
          <w:spacing w:val="-2"/>
          <w:sz w:val="24"/>
        </w:rPr>
        <w:t>從盂蘭節來源的故事</w:t>
      </w:r>
      <w:r>
        <w:rPr>
          <w:rFonts w:ascii="SimSun" w:eastAsia="SimSun"/>
          <w:spacing w:val="-2"/>
          <w:sz w:val="24"/>
        </w:rPr>
        <w:t>，</w:t>
      </w:r>
      <w:r>
        <w:rPr>
          <w:spacing w:val="-2"/>
          <w:sz w:val="24"/>
        </w:rPr>
        <w:t>反映出哪種傳統美德</w:t>
      </w:r>
      <w:r>
        <w:rPr>
          <w:rFonts w:ascii="SimSun" w:eastAsia="SimSun"/>
          <w:spacing w:val="-10"/>
          <w:sz w:val="24"/>
        </w:rPr>
        <w:t>？</w:t>
      </w:r>
    </w:p>
    <w:p>
      <w:pPr>
        <w:spacing w:line="316" w:lineRule="auto" w:before="106"/>
        <w:ind w:left="195" w:right="8808" w:firstLine="0"/>
        <w:jc w:val="both"/>
        <w:rPr>
          <w:rFonts w:ascii="Times New Roman" w:eastAsia="Times New Roman"/>
          <w:sz w:val="24"/>
        </w:rPr>
      </w:pPr>
      <w:r>
        <w:rPr>
          <w:rFonts w:ascii="Times New Roman" w:eastAsia="Times New Roman"/>
          <w:spacing w:val="-2"/>
          <w:sz w:val="24"/>
        </w:rPr>
        <w:t>A.</w:t>
      </w:r>
      <w:r>
        <w:rPr>
          <w:rFonts w:ascii="PMingLiU" w:eastAsia="PMingLiU"/>
          <w:spacing w:val="-2"/>
          <w:sz w:val="24"/>
        </w:rPr>
        <w:t>待人以禮</w:t>
      </w:r>
      <w:r>
        <w:rPr>
          <w:spacing w:val="-2"/>
          <w:sz w:val="24"/>
        </w:rPr>
        <w:t>。</w:t>
      </w:r>
      <w:r>
        <w:rPr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B.</w:t>
      </w:r>
      <w:r>
        <w:rPr>
          <w:rFonts w:ascii="PMingLiU" w:eastAsia="PMingLiU"/>
          <w:spacing w:val="-2"/>
          <w:sz w:val="24"/>
        </w:rPr>
        <w:t>敬愛祖先</w:t>
      </w:r>
      <w:r>
        <w:rPr>
          <w:spacing w:val="-2"/>
          <w:sz w:val="24"/>
        </w:rPr>
        <w:t>。</w:t>
      </w:r>
      <w:r>
        <w:rPr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C.</w:t>
      </w:r>
      <w:r>
        <w:rPr>
          <w:rFonts w:ascii="PMingLiU" w:eastAsia="PMingLiU"/>
          <w:spacing w:val="-2"/>
          <w:sz w:val="24"/>
        </w:rPr>
        <w:t>孝敬父母</w:t>
      </w:r>
      <w:r>
        <w:rPr>
          <w:spacing w:val="-2"/>
          <w:sz w:val="24"/>
        </w:rPr>
        <w:t>。</w:t>
      </w:r>
      <w:r>
        <w:rPr>
          <w:spacing w:val="-2"/>
          <w:sz w:val="24"/>
        </w:rPr>
        <w:t> </w:t>
      </w:r>
      <w:r>
        <w:rPr>
          <w:rFonts w:ascii="Times New Roman" w:eastAsia="Times New Roman"/>
          <w:spacing w:val="-2"/>
          <w:sz w:val="24"/>
        </w:rPr>
        <w:t>D.</w:t>
      </w:r>
      <w:r>
        <w:rPr>
          <w:rFonts w:ascii="PMingLiU" w:eastAsia="PMingLiU"/>
          <w:spacing w:val="-2"/>
          <w:sz w:val="24"/>
        </w:rPr>
        <w:t>一諾千金</w:t>
      </w:r>
      <w:r>
        <w:rPr>
          <w:spacing w:val="-2"/>
          <w:sz w:val="24"/>
        </w:rPr>
        <w:t>。</w:t>
      </w:r>
      <w:r>
        <w:rPr>
          <w:rFonts w:ascii="PMingLiU" w:eastAsia="PMingLiU"/>
          <w:color w:val="FF0000"/>
          <w:spacing w:val="-4"/>
          <w:sz w:val="24"/>
        </w:rPr>
        <w:t>答案</w:t>
      </w:r>
      <w:r>
        <w:rPr>
          <w:color w:val="FF0000"/>
          <w:spacing w:val="-4"/>
          <w:sz w:val="24"/>
        </w:rPr>
        <w:t>：</w:t>
      </w:r>
      <w:r>
        <w:rPr>
          <w:rFonts w:ascii="Times New Roman" w:eastAsia="Times New Roman"/>
          <w:color w:val="FF0000"/>
          <w:spacing w:val="-4"/>
          <w:sz w:val="24"/>
        </w:rPr>
        <w:t>C</w:t>
      </w:r>
    </w:p>
    <w:p>
      <w:pPr>
        <w:pStyle w:val="Heading1"/>
      </w:pPr>
      <w:r>
        <w:rPr>
          <w:spacing w:val="-2"/>
        </w:rPr>
        <w:t>詞句一分鐘</w:t>
      </w:r>
    </w:p>
    <w:p>
      <w:pPr>
        <w:spacing w:line="486" w:lineRule="exact" w:before="0"/>
        <w:ind w:left="195" w:right="0" w:firstLine="0"/>
        <w:jc w:val="left"/>
        <w:rPr>
          <w:rFonts w:ascii="Microsoft JhengHei UI" w:eastAsia="Microsoft JhengHei UI"/>
          <w:b/>
          <w:sz w:val="28"/>
        </w:rPr>
      </w:pPr>
      <w:r>
        <w:rPr>
          <w:rFonts w:ascii="Microsoft JhengHei UI" w:eastAsia="Microsoft JhengHei UI"/>
          <w:b/>
          <w:color w:val="C00000"/>
          <w:spacing w:val="-5"/>
          <w:sz w:val="28"/>
        </w:rPr>
        <w:t>迷信</w:t>
      </w:r>
    </w:p>
    <w:p>
      <w:pPr>
        <w:pStyle w:val="BodyText"/>
        <w:spacing w:line="324" w:lineRule="auto" w:before="73"/>
        <w:ind w:left="196" w:right="184" w:hanging="1"/>
        <w:jc w:val="both"/>
      </w:pPr>
      <w:r>
        <w:rPr>
          <w:rFonts w:ascii="PMingLiU" w:eastAsia="PMingLiU"/>
          <w:color w:val="202429"/>
          <w:spacing w:val="9"/>
        </w:rPr>
        <w:t>文中提及祖母讓</w:t>
      </w:r>
      <w:r>
        <w:rPr>
          <w:color w:val="202429"/>
          <w:spacing w:val="9"/>
          <w:w w:val="35"/>
        </w:rPr>
        <w:t>「</w:t>
      </w:r>
      <w:r>
        <w:rPr>
          <w:rFonts w:ascii="PMingLiU" w:eastAsia="PMingLiU"/>
          <w:color w:val="202429"/>
          <w:spacing w:val="9"/>
        </w:rPr>
        <w:t>我</w:t>
      </w:r>
      <w:r>
        <w:rPr>
          <w:color w:val="202429"/>
          <w:spacing w:val="9"/>
          <w:w w:val="35"/>
        </w:rPr>
        <w:t>」</w:t>
      </w:r>
      <w:r>
        <w:rPr>
          <w:rFonts w:ascii="PMingLiU" w:eastAsia="PMingLiU"/>
          <w:color w:val="202429"/>
          <w:spacing w:val="9"/>
        </w:rPr>
        <w:t>不要拍別人肩頭</w:t>
      </w:r>
      <w:r>
        <w:rPr>
          <w:color w:val="202429"/>
          <w:spacing w:val="9"/>
          <w:w w:val="94"/>
        </w:rPr>
        <w:t>，</w:t>
      </w:r>
      <w:r>
        <w:rPr>
          <w:rFonts w:ascii="PMingLiU" w:eastAsia="PMingLiU"/>
          <w:color w:val="202429"/>
          <w:spacing w:val="9"/>
        </w:rPr>
        <w:t>但我卻認為祖母的行為十分迷信</w:t>
      </w:r>
      <w:r>
        <w:rPr>
          <w:color w:val="202429"/>
          <w:spacing w:val="9"/>
          <w:w w:val="94"/>
        </w:rPr>
        <w:t>，</w:t>
      </w:r>
      <w:r>
        <w:rPr>
          <w:rFonts w:ascii="PMingLiU" w:eastAsia="PMingLiU"/>
          <w:color w:val="202429"/>
          <w:spacing w:val="9"/>
        </w:rPr>
        <w:t>帶有貶義</w:t>
      </w:r>
      <w:r>
        <w:rPr>
          <w:color w:val="202429"/>
          <w:spacing w:val="9"/>
        </w:rPr>
        <w:t>。「</w:t>
      </w:r>
      <w:r>
        <w:rPr>
          <w:rFonts w:ascii="PMingLiU" w:eastAsia="PMingLiU"/>
          <w:color w:val="202429"/>
          <w:spacing w:val="9"/>
        </w:rPr>
        <w:t>迷信</w:t>
      </w:r>
      <w:r>
        <w:rPr>
          <w:color w:val="202429"/>
          <w:spacing w:val="9"/>
          <w:w w:val="35"/>
        </w:rPr>
        <w:t>」</w:t>
      </w:r>
      <w:r>
        <w:rPr>
          <w:rFonts w:ascii="PMingLiU" w:eastAsia="PMingLiU"/>
          <w:color w:val="202429"/>
          <w:spacing w:val="4"/>
        </w:rPr>
        <w:t>常指</w:t>
      </w:r>
      <w:r>
        <w:rPr>
          <w:rFonts w:ascii="PMingLiU" w:eastAsia="PMingLiU"/>
          <w:color w:val="202429"/>
          <w:spacing w:val="10"/>
        </w:rPr>
        <w:t>信仰神仙鬼怪等不存在的超自然力量</w:t>
      </w:r>
      <w:r>
        <w:rPr>
          <w:color w:val="202429"/>
          <w:spacing w:val="10"/>
          <w:w w:val="94"/>
        </w:rPr>
        <w:t>，</w:t>
      </w:r>
      <w:r>
        <w:rPr>
          <w:rFonts w:ascii="PMingLiU" w:eastAsia="PMingLiU"/>
          <w:color w:val="202429"/>
          <w:spacing w:val="10"/>
        </w:rPr>
        <w:t>例如迷信鬼神</w:t>
      </w:r>
      <w:r>
        <w:rPr>
          <w:color w:val="202429"/>
          <w:spacing w:val="10"/>
        </w:rPr>
        <w:t>、</w:t>
      </w:r>
      <w:r>
        <w:rPr>
          <w:rFonts w:ascii="PMingLiU" w:eastAsia="PMingLiU"/>
          <w:color w:val="202429"/>
          <w:spacing w:val="10"/>
        </w:rPr>
        <w:t>法術等</w:t>
      </w:r>
      <w:r>
        <w:rPr>
          <w:color w:val="202429"/>
          <w:spacing w:val="10"/>
          <w:w w:val="94"/>
        </w:rPr>
        <w:t>，</w:t>
      </w:r>
      <w:r>
        <w:rPr>
          <w:rFonts w:ascii="PMingLiU" w:eastAsia="PMingLiU"/>
          <w:color w:val="202429"/>
          <w:spacing w:val="10"/>
        </w:rPr>
        <w:t>也指盲目信奉或崇拜</w:t>
      </w:r>
      <w:r>
        <w:rPr>
          <w:color w:val="202429"/>
          <w:spacing w:val="10"/>
          <w:w w:val="94"/>
        </w:rPr>
        <w:t>，</w:t>
      </w:r>
      <w:r>
        <w:rPr>
          <w:rFonts w:ascii="PMingLiU" w:eastAsia="PMingLiU"/>
          <w:color w:val="202429"/>
          <w:spacing w:val="7"/>
        </w:rPr>
        <w:t>例如迷信</w:t>
      </w:r>
      <w:r>
        <w:rPr>
          <w:rFonts w:ascii="PMingLiU" w:eastAsia="PMingLiU"/>
          <w:color w:val="202429"/>
          <w:spacing w:val="10"/>
        </w:rPr>
        <w:t>權威</w:t>
      </w:r>
      <w:r>
        <w:rPr>
          <w:color w:val="202429"/>
          <w:spacing w:val="10"/>
        </w:rPr>
        <w:t>、</w:t>
      </w:r>
      <w:r>
        <w:rPr>
          <w:rFonts w:ascii="PMingLiU" w:eastAsia="PMingLiU"/>
          <w:color w:val="202429"/>
          <w:spacing w:val="10"/>
        </w:rPr>
        <w:t>迷信另類醫療方法等</w:t>
      </w:r>
      <w:r>
        <w:rPr>
          <w:color w:val="202429"/>
          <w:spacing w:val="10"/>
        </w:rPr>
        <w:t>。</w:t>
      </w:r>
      <w:r>
        <w:rPr>
          <w:rFonts w:ascii="PMingLiU" w:eastAsia="PMingLiU"/>
          <w:color w:val="202429"/>
          <w:spacing w:val="10"/>
        </w:rPr>
        <w:t>指人迷信</w:t>
      </w:r>
      <w:r>
        <w:rPr>
          <w:color w:val="202429"/>
          <w:spacing w:val="10"/>
          <w:w w:val="94"/>
        </w:rPr>
        <w:t>，</w:t>
      </w:r>
      <w:r>
        <w:rPr>
          <w:rFonts w:ascii="PMingLiU" w:eastAsia="PMingLiU"/>
          <w:color w:val="202429"/>
          <w:spacing w:val="10"/>
        </w:rPr>
        <w:t>往往是批評其喪失基本的是非判斷能力</w:t>
      </w:r>
      <w:r>
        <w:rPr>
          <w:color w:val="202429"/>
          <w:spacing w:val="10"/>
          <w:w w:val="94"/>
        </w:rPr>
        <w:t>，</w:t>
      </w:r>
      <w:r>
        <w:rPr>
          <w:rFonts w:ascii="PMingLiU" w:eastAsia="PMingLiU"/>
          <w:color w:val="202429"/>
          <w:spacing w:val="8"/>
        </w:rPr>
        <w:t>盲目聽信某些</w:t>
      </w:r>
      <w:r>
        <w:rPr>
          <w:rFonts w:ascii="PMingLiU" w:eastAsia="PMingLiU"/>
          <w:color w:val="202429"/>
          <w:spacing w:val="7"/>
        </w:rPr>
        <w:t>沒有根據或一面倒的想法</w:t>
      </w:r>
      <w:r>
        <w:rPr>
          <w:color w:val="202429"/>
        </w:rPr>
        <w:t>。</w:t>
      </w:r>
    </w:p>
    <w:p>
      <w:pPr>
        <w:pStyle w:val="BodyText"/>
        <w:spacing w:after="0" w:line="324" w:lineRule="auto"/>
        <w:jc w:val="both"/>
        <w:sectPr>
          <w:pgSz w:w="12240" w:h="15840"/>
          <w:pgMar w:header="0" w:footer="709" w:top="1640" w:bottom="900" w:left="1080" w:right="720"/>
        </w:sectPr>
      </w:pPr>
    </w:p>
    <w:p>
      <w:pPr>
        <w:pStyle w:val="BodyText"/>
        <w:rPr>
          <w:sz w:val="4"/>
        </w:rPr>
      </w:pPr>
    </w:p>
    <w:p>
      <w:pPr>
        <w:pStyle w:val="BodyText"/>
        <w:ind w:left="219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68115" cy="2571750"/>
                <wp:effectExtent l="0" t="0" r="0" b="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968115" cy="2571750"/>
                          <a:chExt cx="3968115" cy="257175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968115" cy="257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115" h="2571750">
                                <a:moveTo>
                                  <a:pt x="3967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0"/>
                                </a:lnTo>
                                <a:lnTo>
                                  <a:pt x="3967746" y="2571750"/>
                                </a:lnTo>
                                <a:lnTo>
                                  <a:pt x="3967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56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2.45pt;height:202.5pt;mso-position-horizontal-relative:char;mso-position-vertical-relative:line" id="docshapegroup12" coordorigin="0,0" coordsize="6249,4050">
                <v:rect style="position:absolute;left:0;top:0;width:6249;height:4050" id="docshape13" filled="true" fillcolor="#fff1cc" stroked="false">
                  <v:fill type="solid"/>
                </v:rect>
                <v:shape style="position:absolute;left:0;top:0;width:6060;height:4040" type="#_x0000_t75" id="docshape14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85" w:lineRule="auto"/>
        <w:ind w:left="4168" w:right="260" w:hanging="3897"/>
      </w:pPr>
      <w:r>
        <w:rPr>
          <w:rFonts w:ascii="PMingLiU" w:eastAsia="PMingLiU"/>
          <w:color w:val="202429"/>
          <w:spacing w:val="-2"/>
          <w:shd w:fill="FFF1CC" w:color="auto" w:val="clear"/>
        </w:rPr>
        <w:t>例句</w:t>
      </w:r>
      <w:r>
        <w:rPr>
          <w:color w:val="202429"/>
          <w:spacing w:val="-2"/>
          <w:shd w:fill="FFF1CC" w:color="auto" w:val="clear"/>
        </w:rPr>
        <w:t>：</w:t>
      </w:r>
      <w:r>
        <w:rPr>
          <w:rFonts w:ascii="PMingLiU" w:eastAsia="PMingLiU"/>
          <w:color w:val="202429"/>
          <w:spacing w:val="-2"/>
          <w:shd w:fill="FFF1CC" w:color="auto" w:val="clear"/>
        </w:rPr>
        <w:t>對於某些人吹噓用超自然力量解決問題的方法</w:t>
      </w:r>
      <w:r>
        <w:rPr>
          <w:color w:val="202429"/>
          <w:spacing w:val="-2"/>
          <w:shd w:fill="FFF1CC" w:color="auto" w:val="clear"/>
        </w:rPr>
        <w:t>，</w:t>
      </w:r>
      <w:r>
        <w:rPr>
          <w:rFonts w:ascii="PMingLiU" w:eastAsia="PMingLiU"/>
          <w:color w:val="202429"/>
          <w:spacing w:val="-2"/>
          <w:shd w:fill="FFF1CC" w:color="auto" w:val="clear"/>
        </w:rPr>
        <w:t>我們要小心分辨這是否</w:t>
      </w:r>
      <w:r>
        <w:rPr>
          <w:rFonts w:ascii="Microsoft JhengHei UI" w:eastAsia="Microsoft JhengHei UI"/>
          <w:b/>
          <w:color w:val="202429"/>
          <w:spacing w:val="-2"/>
          <w:shd w:fill="FFF1CC" w:color="auto" w:val="clear"/>
        </w:rPr>
        <w:t>迷信</w:t>
      </w:r>
      <w:r>
        <w:rPr>
          <w:rFonts w:ascii="PMingLiU" w:eastAsia="PMingLiU"/>
          <w:color w:val="202429"/>
          <w:spacing w:val="-2"/>
          <w:shd w:fill="FFF1CC" w:color="auto" w:val="clear"/>
        </w:rPr>
        <w:t>思想</w:t>
      </w:r>
      <w:r>
        <w:rPr>
          <w:color w:val="202429"/>
          <w:spacing w:val="-2"/>
          <w:shd w:fill="FFF1CC" w:color="auto" w:val="clear"/>
        </w:rPr>
        <w:t>，</w:t>
      </w:r>
      <w:r>
        <w:rPr>
          <w:rFonts w:ascii="PMingLiU" w:eastAsia="PMingLiU"/>
          <w:color w:val="202429"/>
          <w:spacing w:val="-2"/>
          <w:shd w:fill="FFF1CC" w:color="auto" w:val="clear"/>
        </w:rPr>
        <w:t>保持求</w:t>
      </w:r>
      <w:r>
        <w:rPr>
          <w:rFonts w:ascii="PMingLiU" w:eastAsia="PMingLiU"/>
          <w:color w:val="202429"/>
          <w:spacing w:val="80"/>
          <w:w w:val="150"/>
          <w:shd w:fill="FFF1CC" w:color="auto" w:val="clear"/>
        </w:rPr>
        <w:t>                       </w:t>
      </w:r>
      <w:r>
        <w:rPr>
          <w:rFonts w:ascii="PMingLiU" w:eastAsia="PMingLiU"/>
          <w:color w:val="202429"/>
          <w:spacing w:val="-2"/>
          <w:shd w:fill="FFF1CC" w:color="auto" w:val="clear"/>
        </w:rPr>
        <w:t>證精神</w:t>
      </w:r>
      <w:r>
        <w:rPr>
          <w:color w:val="202429"/>
          <w:spacing w:val="-2"/>
          <w:shd w:fill="FFF1CC" w:color="auto" w:val="clear"/>
        </w:rPr>
        <w:t>，</w:t>
      </w:r>
      <w:r>
        <w:rPr>
          <w:rFonts w:ascii="PMingLiU" w:eastAsia="PMingLiU"/>
          <w:color w:val="202429"/>
          <w:spacing w:val="-2"/>
          <w:shd w:fill="FFF1CC" w:color="auto" w:val="clear"/>
        </w:rPr>
        <w:t>實事求是</w:t>
      </w:r>
      <w:r>
        <w:rPr>
          <w:color w:val="202429"/>
          <w:spacing w:val="-2"/>
          <w:shd w:fill="FFF1CC" w:color="auto" w:val="clear"/>
        </w:rPr>
        <w:t>。</w:t>
      </w:r>
    </w:p>
    <w:p>
      <w:pPr>
        <w:pStyle w:val="Heading1"/>
        <w:spacing w:line="477" w:lineRule="exact"/>
        <w:ind w:left="196"/>
      </w:pPr>
      <w:r>
        <w:rPr>
          <w:spacing w:val="-3"/>
        </w:rPr>
        <w:t>延伸學習</w:t>
      </w:r>
    </w:p>
    <w:p>
      <w:pPr>
        <w:spacing w:line="415" w:lineRule="exact" w:before="0"/>
        <w:ind w:left="195" w:right="0" w:firstLine="0"/>
        <w:jc w:val="left"/>
        <w:rPr>
          <w:rFonts w:ascii="Microsoft JhengHei UI" w:eastAsia="Microsoft JhengHei UI"/>
          <w:b/>
          <w:sz w:val="24"/>
        </w:rPr>
      </w:pPr>
      <w:r>
        <w:rPr>
          <w:rFonts w:ascii="Microsoft JhengHei UI" w:eastAsia="Microsoft JhengHei UI"/>
          <w:b/>
          <w:color w:val="6F2F9F"/>
          <w:spacing w:val="-2"/>
          <w:sz w:val="24"/>
        </w:rPr>
        <w:t>香港潮人盂蘭勝會</w:t>
      </w:r>
    </w:p>
    <w:p>
      <w:pPr>
        <w:spacing w:before="22"/>
        <w:ind w:left="195" w:right="0" w:firstLine="0"/>
        <w:jc w:val="left"/>
        <w:rPr>
          <w:sz w:val="24"/>
        </w:rPr>
      </w:pPr>
      <w:hyperlink r:id="rId13">
        <w:r>
          <w:rPr>
            <w:color w:val="0562C1"/>
            <w:sz w:val="24"/>
            <w:u w:val="single" w:color="0562C1"/>
          </w:rPr>
          <w:t>https://ls.chiculture.org.hk/tc/passing-the-</w:t>
        </w:r>
        <w:r>
          <w:rPr>
            <w:color w:val="0562C1"/>
            <w:spacing w:val="-2"/>
            <w:sz w:val="24"/>
            <w:u w:val="single" w:color="0562C1"/>
          </w:rPr>
          <w:t>torch/339</w:t>
        </w:r>
      </w:hyperlink>
    </w:p>
    <w:sectPr>
      <w:pgSz w:w="12240" w:h="15840"/>
      <w:pgMar w:header="0" w:footer="709" w:top="1640" w:bottom="900" w:left="10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auto"/>
    <w:pitch w:val="variable"/>
  </w:font>
  <w:font w:name="Calibri">
    <w:altName w:val="Calibri"/>
    <w:charset w:val="1"/>
    <w:family w:val="swiss"/>
    <w:pitch w:val="variable"/>
  </w:font>
  <w:font w:name="PMingLiU">
    <w:altName w:val="PMingLiU"/>
    <w:charset w:val="1"/>
    <w:family w:val="roman"/>
    <w:pitch w:val="variable"/>
  </w:font>
  <w:font w:name="Microsoft JhengHei UI">
    <w:altName w:val="Microsoft JhengHei UI"/>
    <w:charset w:val="1"/>
    <w:family w:val="swiss"/>
    <w:pitch w:val="variable"/>
  </w:font>
  <w:font w:name="Malgun Gothic">
    <w:altName w:val="Malgun Gothic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5952">
              <wp:simplePos x="0" y="0"/>
              <wp:positionH relativeFrom="page">
                <wp:posOffset>3935298</wp:posOffset>
              </wp:positionH>
              <wp:positionV relativeFrom="page">
                <wp:posOffset>9468578</wp:posOffset>
              </wp:positionV>
              <wp:extent cx="153670" cy="1524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4" w:lineRule="exact" w:before="0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9.865997pt;margin-top:745.557373pt;width:12.1pt;height:12pt;mso-position-horizontal-relative:page;mso-position-vertical-relative:page;z-index:-15830528" type="#_x0000_t202" id="docshape8" filled="false" stroked="false">
              <v:textbox inset="0,0,0,0">
                <w:txbxContent>
                  <w:p>
                    <w:pPr>
                      <w:spacing w:line="224" w:lineRule="exact" w:before="0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5440">
              <wp:simplePos x="0" y="0"/>
              <wp:positionH relativeFrom="page">
                <wp:posOffset>57784</wp:posOffset>
              </wp:positionH>
              <wp:positionV relativeFrom="page">
                <wp:posOffset>0</wp:posOffset>
              </wp:positionV>
              <wp:extent cx="7694930" cy="101536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694930" cy="1015365"/>
                        <a:chExt cx="7694930" cy="1015365"/>
                      </a:xfrm>
                    </wpg:grpSpPr>
                    <pic:pic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72125" y="228600"/>
                          <a:ext cx="1514474" cy="41318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23825" y="0"/>
                          <a:ext cx="2886075" cy="101536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099"/>
                          <a:ext cx="1285875" cy="38607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991191" y="0"/>
                          <a:ext cx="1703739" cy="9988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2533637" y="0"/>
                          <a:ext cx="2781935" cy="548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935" h="548005">
                              <a:moveTo>
                                <a:pt x="2781312" y="371792"/>
                              </a:moveTo>
                              <a:lnTo>
                                <a:pt x="2775801" y="331597"/>
                              </a:lnTo>
                              <a:lnTo>
                                <a:pt x="2760141" y="294589"/>
                              </a:lnTo>
                              <a:lnTo>
                                <a:pt x="2735618" y="261861"/>
                              </a:lnTo>
                              <a:lnTo>
                                <a:pt x="2703499" y="234505"/>
                              </a:lnTo>
                              <a:lnTo>
                                <a:pt x="2665082" y="213614"/>
                              </a:lnTo>
                              <a:lnTo>
                                <a:pt x="2621623" y="200279"/>
                              </a:lnTo>
                              <a:lnTo>
                                <a:pt x="2574429" y="195580"/>
                              </a:lnTo>
                              <a:lnTo>
                                <a:pt x="2186584" y="195580"/>
                              </a:lnTo>
                              <a:lnTo>
                                <a:pt x="2200999" y="173443"/>
                              </a:lnTo>
                              <a:lnTo>
                                <a:pt x="2214626" y="137655"/>
                              </a:lnTo>
                              <a:lnTo>
                                <a:pt x="2219325" y="100012"/>
                              </a:lnTo>
                              <a:lnTo>
                                <a:pt x="2214626" y="62382"/>
                              </a:lnTo>
                              <a:lnTo>
                                <a:pt x="2200999" y="26593"/>
                              </a:lnTo>
                              <a:lnTo>
                                <a:pt x="2183688" y="0"/>
                              </a:lnTo>
                              <a:lnTo>
                                <a:pt x="35648" y="0"/>
                              </a:lnTo>
                              <a:lnTo>
                                <a:pt x="18338" y="26593"/>
                              </a:lnTo>
                              <a:lnTo>
                                <a:pt x="4711" y="62382"/>
                              </a:lnTo>
                              <a:lnTo>
                                <a:pt x="0" y="100012"/>
                              </a:lnTo>
                              <a:lnTo>
                                <a:pt x="4711" y="137655"/>
                              </a:lnTo>
                              <a:lnTo>
                                <a:pt x="18338" y="173443"/>
                              </a:lnTo>
                              <a:lnTo>
                                <a:pt x="40106" y="206883"/>
                              </a:lnTo>
                              <a:lnTo>
                                <a:pt x="69278" y="237464"/>
                              </a:lnTo>
                              <a:lnTo>
                                <a:pt x="105079" y="264706"/>
                              </a:lnTo>
                              <a:lnTo>
                                <a:pt x="146761" y="288112"/>
                              </a:lnTo>
                              <a:lnTo>
                                <a:pt x="193548" y="307174"/>
                              </a:lnTo>
                              <a:lnTo>
                                <a:pt x="244703" y="321398"/>
                              </a:lnTo>
                              <a:lnTo>
                                <a:pt x="299453" y="330301"/>
                              </a:lnTo>
                              <a:lnTo>
                                <a:pt x="357047" y="333375"/>
                              </a:lnTo>
                              <a:lnTo>
                                <a:pt x="1500682" y="333375"/>
                              </a:lnTo>
                              <a:lnTo>
                                <a:pt x="1495437" y="371792"/>
                              </a:lnTo>
                              <a:lnTo>
                                <a:pt x="1500936" y="412000"/>
                              </a:lnTo>
                              <a:lnTo>
                                <a:pt x="1516595" y="449008"/>
                              </a:lnTo>
                              <a:lnTo>
                                <a:pt x="1541119" y="481736"/>
                              </a:lnTo>
                              <a:lnTo>
                                <a:pt x="1573237" y="509092"/>
                              </a:lnTo>
                              <a:lnTo>
                                <a:pt x="1611655" y="529983"/>
                              </a:lnTo>
                              <a:lnTo>
                                <a:pt x="1655114" y="543318"/>
                              </a:lnTo>
                              <a:lnTo>
                                <a:pt x="1702308" y="548005"/>
                              </a:lnTo>
                              <a:lnTo>
                                <a:pt x="2574429" y="548005"/>
                              </a:lnTo>
                              <a:lnTo>
                                <a:pt x="2621623" y="543318"/>
                              </a:lnTo>
                              <a:lnTo>
                                <a:pt x="2665082" y="529983"/>
                              </a:lnTo>
                              <a:lnTo>
                                <a:pt x="2703499" y="509092"/>
                              </a:lnTo>
                              <a:lnTo>
                                <a:pt x="2735618" y="481736"/>
                              </a:lnTo>
                              <a:lnTo>
                                <a:pt x="2760141" y="449008"/>
                              </a:lnTo>
                              <a:lnTo>
                                <a:pt x="2775801" y="412000"/>
                              </a:lnTo>
                              <a:lnTo>
                                <a:pt x="2781312" y="371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" name="Image 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638675" y="154965"/>
                          <a:ext cx="1642579" cy="7105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.54997pt;margin-top:0.0pt;width:605.9pt;height:79.95pt;mso-position-horizontal-relative:page;mso-position-vertical-relative:page;z-index:-15831040" id="docshapegroup1" coordorigin="91,0" coordsize="12118,1599">
              <v:shape style="position:absolute;left:8866;top:360;width:2385;height:651" type="#_x0000_t75" id="docshape2" stroked="false">
                <v:imagedata r:id="rId1" o:title=""/>
              </v:shape>
              <v:shape style="position:absolute;left:286;top:0;width:4545;height:1599" type="#_x0000_t75" id="docshape3" stroked="false">
                <v:imagedata r:id="rId2" o:title=""/>
              </v:shape>
              <v:shape style="position:absolute;left:91;top:60;width:2025;height:608" type="#_x0000_t75" id="docshape4" stroked="false">
                <v:imagedata r:id="rId3" o:title=""/>
              </v:shape>
              <v:shape style="position:absolute;left:9525;top:0;width:2684;height:1573" type="#_x0000_t75" id="docshape5" stroked="false">
                <v:imagedata r:id="rId4" o:title=""/>
              </v:shape>
              <v:shape style="position:absolute;left:4080;top:0;width:4381;height:863" id="docshape6" coordorigin="4081,0" coordsize="4381,863" path="m8461,585l8452,522,8428,464,8389,412,8338,369,8278,336,8210,315,8135,308,7524,308,7547,273,7569,217,7576,157,7569,98,7547,42,7520,0,4137,0,4110,42,4088,98,4081,157,4088,217,4110,273,4144,326,4190,374,4246,417,4312,454,4386,484,4466,506,4553,520,4643,525,6444,525,6436,585,6445,649,6469,707,6508,759,6559,802,6619,835,6687,856,6762,863,8135,863,8210,856,8278,835,8338,802,8389,759,8428,707,8452,649,8461,585xe" filled="true" fillcolor="#fff1cc" stroked="false">
                <v:path arrowok="t"/>
                <v:fill type="solid"/>
              </v:shape>
              <v:shape style="position:absolute;left:7396;top:244;width:2587;height:1119" type="#_x0000_t75" id="docshape7" stroked="false">
                <v:imagedata r:id="rId5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3"/>
      <w:numFmt w:val="upperLetter"/>
      <w:lvlText w:val="%1."/>
      <w:lvlJc w:val="left"/>
      <w:pPr>
        <w:ind w:left="417" w:hanging="2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2"/>
        <w:szCs w:val="2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22" w:hanging="222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424" w:hanging="222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3426" w:hanging="222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4428" w:hanging="222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5430" w:hanging="222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6432" w:hanging="222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7434" w:hanging="222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8436" w:hanging="222"/>
      </w:pPr>
      <w:rPr>
        <w:rFonts w:hint="default"/>
        <w:lang w:val="en-US" w:eastAsia="zh-TW" w:bidi="ar-SA"/>
      </w:rPr>
    </w:lvl>
  </w:abstractNum>
  <w:abstractNum w:abstractNumId="1">
    <w:multiLevelType w:val="hybridMultilevel"/>
    <w:lvl w:ilvl="0">
      <w:start w:val="3"/>
      <w:numFmt w:val="upperLetter"/>
      <w:lvlText w:val="%1."/>
      <w:lvlJc w:val="left"/>
      <w:pPr>
        <w:ind w:left="417" w:hanging="2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2"/>
        <w:szCs w:val="2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22" w:hanging="222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424" w:hanging="222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3426" w:hanging="222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4428" w:hanging="222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5430" w:hanging="222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6432" w:hanging="222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7434" w:hanging="222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8436" w:hanging="222"/>
      </w:pPr>
      <w:rPr>
        <w:rFonts w:hint="default"/>
        <w:lang w:val="en-US" w:eastAsia="zh-TW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8" w:hanging="29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1">
      <w:start w:val="1"/>
      <w:numFmt w:val="upperLetter"/>
      <w:lvlText w:val="%2."/>
      <w:lvlJc w:val="left"/>
      <w:pPr>
        <w:ind w:left="430" w:hanging="23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2"/>
        <w:szCs w:val="2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480" w:hanging="235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1725" w:hanging="235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2970" w:hanging="235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15" w:hanging="235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5460" w:hanging="235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6705" w:hanging="235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7950" w:hanging="235"/>
      </w:pPr>
      <w:rPr>
        <w:rFonts w:hint="default"/>
        <w:lang w:val="en-US" w:eastAsia="zh-TW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en-US" w:eastAsia="zh-TW" w:bidi="ar-SA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sz w:val="23"/>
      <w:szCs w:val="23"/>
      <w:lang w:val="en-US" w:eastAsia="zh-TW" w:bidi="ar-SA"/>
    </w:rPr>
  </w:style>
  <w:style w:styleId="Heading1" w:type="paragraph">
    <w:name w:val="Heading 1"/>
    <w:basedOn w:val="Normal"/>
    <w:uiPriority w:val="1"/>
    <w:qFormat/>
    <w:pPr>
      <w:spacing w:line="456" w:lineRule="exact"/>
      <w:ind w:left="195"/>
      <w:outlineLvl w:val="1"/>
    </w:pPr>
    <w:rPr>
      <w:rFonts w:ascii="Microsoft JhengHei UI" w:hAnsi="Microsoft JhengHei UI" w:eastAsia="Microsoft JhengHei UI" w:cs="Microsoft JhengHei UI"/>
      <w:b/>
      <w:bCs/>
      <w:sz w:val="32"/>
      <w:szCs w:val="32"/>
      <w:lang w:val="en-US" w:eastAsia="zh-TW" w:bidi="ar-SA"/>
    </w:rPr>
  </w:style>
  <w:style w:styleId="Title" w:type="paragraph">
    <w:name w:val="Title"/>
    <w:basedOn w:val="Normal"/>
    <w:uiPriority w:val="1"/>
    <w:qFormat/>
    <w:pPr>
      <w:spacing w:line="590" w:lineRule="exact"/>
      <w:ind w:left="16"/>
      <w:jc w:val="center"/>
    </w:pPr>
    <w:rPr>
      <w:rFonts w:ascii="Malgun Gothic" w:hAnsi="Malgun Gothic" w:eastAsia="Malgun Gothic" w:cs="Malgun Gothic"/>
      <w:b/>
      <w:bCs/>
      <w:sz w:val="36"/>
      <w:szCs w:val="36"/>
      <w:lang w:val="en-US" w:eastAsia="zh-TW" w:bidi="ar-SA"/>
    </w:rPr>
  </w:style>
  <w:style w:styleId="ListParagraph" w:type="paragraph">
    <w:name w:val="List Paragraph"/>
    <w:basedOn w:val="Normal"/>
    <w:uiPriority w:val="1"/>
    <w:qFormat/>
    <w:pPr>
      <w:ind w:left="487" w:hanging="292"/>
    </w:pPr>
    <w:rPr>
      <w:rFonts w:ascii="PMingLiU" w:hAnsi="PMingLiU" w:eastAsia="PMingLiU" w:cs="PMingLiU"/>
      <w:lang w:val="en-US" w:eastAsia="zh-TW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TW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hyperlink" Target="https://ls.chiculture.org.hk/tc/passing-the-torch/339" TargetMode="External"/><Relationship Id="rId1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2026-06-26T06:19:23Z</dcterms:created>
  <dcterms:modified xsi:type="dcterms:W3CDTF">2026-06-26T06:19:23Z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2026-06-26T00:00:00Z</vt:filetime>
  </property>
  <property fmtid="{D5CDD505-2E9C-101B-9397-08002B2CF9AE}" pid="3" name="LastSaved">
    <vt:filetime>2026-06-26T00:00:00Z</vt:filetime>
  </property>
  <property fmtid="{D5CDD505-2E9C-101B-9397-08002B2CF9AE}" pid="4" name="Producer">
    <vt:lpwstr>3-Heights(TM) PDF Security Shell 4.8.25.2 (http://www.pdf-tools.com)</vt:lpwstr>
  </property>
</Properties>
</file>