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03DE67A1" w:rsidR="0016247F" w:rsidRPr="00FC426C" w:rsidRDefault="00F432D9" w:rsidP="00D47273">
      <w:pPr>
        <w:jc w:val="center"/>
        <w:rPr>
          <w:rFonts w:ascii="Times New Roman" w:eastAsia="Microsoft JhengHei" w:hAnsi="Times New Roman" w:cs="Times New Roman"/>
          <w:b/>
          <w:bCs/>
          <w:sz w:val="32"/>
          <w:szCs w:val="28"/>
        </w:rPr>
      </w:pPr>
      <w:bookmarkStart w:id="0" w:name="_Hlk134200088"/>
      <w:bookmarkEnd w:id="0"/>
      <w:r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中</w:t>
      </w:r>
      <w:proofErr w:type="gramStart"/>
      <w:r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一</w:t>
      </w:r>
      <w:proofErr w:type="gramEnd"/>
      <w:r w:rsidR="00B87054"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>文章</w:t>
      </w:r>
      <w:r w:rsidR="00554892"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 xml:space="preserve"> </w:t>
      </w:r>
      <w:r w:rsidR="00554892"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>試閱</w:t>
      </w:r>
    </w:p>
    <w:p w14:paraId="36544EE3" w14:textId="2F43647B" w:rsidR="00C7740D" w:rsidRPr="00FC426C" w:rsidRDefault="000766BC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主題：</w:t>
      </w:r>
      <w:r w:rsidR="00F432D9" w:rsidRPr="00F432D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歷史和故事</w:t>
      </w:r>
      <w:proofErr w:type="gramStart"/>
      <w:r w:rsidR="00F432D9" w:rsidRPr="00F432D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裏</w:t>
      </w:r>
      <w:proofErr w:type="gramEnd"/>
      <w:r w:rsidR="00F432D9" w:rsidRPr="00F432D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的三國</w:t>
      </w:r>
      <w:r w:rsidR="006934D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 xml:space="preserve"> 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〈</w:t>
      </w:r>
      <w:r w:rsidR="00F432D9" w:rsidRPr="00F432D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《三國演義》的連場大戰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〉</w:t>
      </w:r>
    </w:p>
    <w:p w14:paraId="27439A05" w14:textId="790E4325" w:rsidR="00AE185E" w:rsidRPr="00FC426C" w:rsidRDefault="00C277C7" w:rsidP="00AE185E">
      <w:pPr>
        <w:spacing w:after="240"/>
        <w:rPr>
          <w:rFonts w:ascii="Times New Roman" w:eastAsia="微軟正黑體 Light" w:hAnsi="Times New Roman" w:cs="Times New Roman"/>
        </w:rPr>
      </w:pPr>
      <w:r w:rsidRPr="00C277C7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三國演義</w:t>
      </w:r>
      <w:r>
        <w:t xml:space="preserve"> </w:t>
      </w:r>
      <w:r w:rsidRPr="00C277C7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中國文學</w:t>
      </w:r>
    </w:p>
    <w:p w14:paraId="70B9859E" w14:textId="77777777" w:rsidR="00AB5BC2" w:rsidRPr="00AB5BC2" w:rsidRDefault="00AB5BC2" w:rsidP="00AB5BC2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謀略和戰爭描寫出色一直是《三國演義》最為人所津津樂道的特點之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一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。《三國演義》用大部分篇幅描寫戰爭，其值得欣賞的地方有三。</w:t>
      </w:r>
    </w:p>
    <w:p w14:paraId="1847EA73" w14:textId="48EFBCE4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9F9EE8F" w14:textId="6885D697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其一是鬥智為主，鬥力為輔。跟一般寫戰爭的小說不同，《三國演義》用較少的筆墨渲染戰場廝殺，而更重視展示戰爭的前因後果，尤其是戰爭前各人如何部署籌謀，也帶出戰爭成敗的感悟，吸引讀者讀下去。其二是奇特驚險，變幻莫測。《三國演義》取材於歷史又不限於歷史，創造出許多奇特驚險的情節，故事發展往往出人意表，讀來其樂無窮。其三是情節人物，互動交融，驚險曲折的情節都是由人物的思想性格引發出來的，這種傳奇情節與非凡人物性格描寫水乳交融，是《三國演義》取得巨大藝術成就的標誌之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一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2441A0F1" w14:textId="257E113A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775227B" w14:textId="1104955E" w:rsidR="00AB5BC2" w:rsidRDefault="00F97ECA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6A37ED" wp14:editId="3774A370">
                <wp:simplePos x="0" y="0"/>
                <wp:positionH relativeFrom="column">
                  <wp:posOffset>2142490</wp:posOffset>
                </wp:positionH>
                <wp:positionV relativeFrom="paragraph">
                  <wp:posOffset>594995</wp:posOffset>
                </wp:positionV>
                <wp:extent cx="4562475" cy="3400425"/>
                <wp:effectExtent l="0" t="0" r="0" b="0"/>
                <wp:wrapSquare wrapText="bothSides"/>
                <wp:docPr id="219" name="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340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979D6" w14:textId="331CD6DD" w:rsidR="00F97ECA" w:rsidRPr="00BC0CF6" w:rsidRDefault="00F97ECA" w:rsidP="00F97ECA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bookmarkStart w:id="1" w:name="_Hlk134199904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3E11C" wp14:editId="76AFAD7E">
                                  <wp:extent cx="3936365" cy="2720333"/>
                                  <wp:effectExtent l="0" t="0" r="6985" b="4445"/>
                                  <wp:docPr id="223" name="圖片 223" descr="一張含有 水, 室外, 大自然, 海岸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圖片 223" descr="一張含有 水, 室外, 大自然, 海岸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4997" cy="2726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97ECA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赤壁古戰場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A37ED" id="矩形 219" o:spid="_x0000_s1026" style="position:absolute;left:0;text-align:left;margin-left:168.7pt;margin-top:46.85pt;width:359.25pt;height:26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" filled="f" stroked="f" strokeweight="1pt">
                <v:textbox>
                  <w:txbxContent>
                    <w:p w14:paraId="5B0979D6" w14:textId="331CD6DD" w:rsidR="00F97ECA" w:rsidRPr="00BC0CF6" w:rsidRDefault="00F97ECA" w:rsidP="00F97ECA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bookmarkStart w:id="2" w:name="_Hlk134199904"/>
                      <w:bookmarkEnd w:id="2"/>
                      <w:r>
                        <w:rPr>
                          <w:noProof/>
                        </w:rPr>
                        <w:drawing>
                          <wp:inline distT="0" distB="0" distL="0" distR="0" wp14:anchorId="1593E11C" wp14:editId="76AFAD7E">
                            <wp:extent cx="3936365" cy="2720333"/>
                            <wp:effectExtent l="0" t="0" r="6985" b="4445"/>
                            <wp:docPr id="223" name="圖片 223" descr="一張含有 水, 室外, 大自然, 海岸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" name="圖片 223" descr="一張含有 水, 室外, 大自然, 海岸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4997" cy="2726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F97ECA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赤壁古戰場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《三國演義》中描寫了多場大戰，當中展現了不少驚</w:t>
      </w:r>
      <w:proofErr w:type="gramStart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世</w:t>
      </w:r>
      <w:proofErr w:type="gramEnd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奇謀，作者以歷史史實作基礎，再加上聯想和創作，寫成了虛實相融的小說內容。我們閱讀時，宜以欣賞小說的角度視之，不要混淆歷史史實。</w:t>
      </w:r>
    </w:p>
    <w:p w14:paraId="3C39595E" w14:textId="720A524F" w:rsidR="00F97ECA" w:rsidRPr="00AB5BC2" w:rsidRDefault="00F97ECA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CE802BE" w14:textId="6CC6A790" w:rsidR="00F97ECA" w:rsidRPr="004242C3" w:rsidRDefault="00F97ECA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C0000"/>
          <w:spacing w:val="7"/>
          <w:kern w:val="0"/>
          <w:sz w:val="23"/>
          <w:szCs w:val="23"/>
        </w:rPr>
      </w:pPr>
      <w:r w:rsidRPr="004242C3">
        <w:rPr>
          <w:rFonts w:ascii="Times New Roman" w:eastAsia="PMingLiU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赤壁之戰</w:t>
      </w:r>
    </w:p>
    <w:p w14:paraId="43B8A18C" w14:textId="191B471D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D1A6209" w14:textId="19F2FD11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赤壁之戰在歷史上是「以弱勝強」的代表戰爭之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一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。公元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208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年，曹操率領二十萬大軍沿長江東下，在赤壁（今湖北省赤壁市西北）與孫權、劉備的聯軍作戰。結果人數較少的聯軍大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破曹軍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，曹操被迫向西撤退。這次戰爭阻止了曹操併吞江南，為三國鼎立局面的形成，起了重大作用。</w:t>
      </w:r>
    </w:p>
    <w:p w14:paraId="447DC511" w14:textId="77777777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CAE3ACE" w14:textId="77777777" w:rsidR="0092414D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</w:t>
      </w:r>
    </w:p>
    <w:p w14:paraId="61F92BE6" w14:textId="77777777" w:rsidR="0092414D" w:rsidRDefault="0092414D">
      <w:pP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br w:type="page"/>
      </w:r>
    </w:p>
    <w:p w14:paraId="5F660496" w14:textId="33A4D249" w:rsidR="00406284" w:rsidRDefault="00406284" w:rsidP="00950D63">
      <w:pPr>
        <w:widowControl/>
        <w:shd w:val="clear" w:color="auto" w:fill="FFFFFF"/>
        <w:ind w:right="567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B40B673" wp14:editId="5CA133B4">
                <wp:simplePos x="0" y="0"/>
                <wp:positionH relativeFrom="margin">
                  <wp:posOffset>2866390</wp:posOffset>
                </wp:positionH>
                <wp:positionV relativeFrom="paragraph">
                  <wp:posOffset>0</wp:posOffset>
                </wp:positionV>
                <wp:extent cx="3619500" cy="2781300"/>
                <wp:effectExtent l="0" t="0" r="0" b="0"/>
                <wp:wrapTight wrapText="bothSides">
                  <wp:wrapPolygon edited="0">
                    <wp:start x="341" y="0"/>
                    <wp:lineTo x="341" y="21452"/>
                    <wp:lineTo x="21145" y="21452"/>
                    <wp:lineTo x="21145" y="0"/>
                    <wp:lineTo x="341" y="0"/>
                  </wp:wrapPolygon>
                </wp:wrapTight>
                <wp:docPr id="225" name="矩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96E77" w14:textId="77777777" w:rsidR="0092414D" w:rsidRPr="00BC0CF6" w:rsidRDefault="0092414D" w:rsidP="0092414D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FBD45" wp14:editId="1AA320CC">
                                  <wp:extent cx="3400425" cy="2258142"/>
                                  <wp:effectExtent l="0" t="0" r="0" b="8890"/>
                                  <wp:docPr id="227" name="圖片 227" descr="一張含有 水, 室外, 天空, 船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" name="圖片 227" descr="一張含有 水, 室外, 天空, 船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3116" cy="2259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896E91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赤壁曹魏戰船復原，陝西</w:t>
                            </w:r>
                            <w:proofErr w:type="gramStart"/>
                            <w:r w:rsidRPr="00896E91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勉</w:t>
                            </w:r>
                            <w:proofErr w:type="gramEnd"/>
                            <w:r w:rsidRPr="00896E91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縣諸葛古鎮。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0B673" id="矩形 225" o:spid="_x0000_s1027" style="position:absolute;left:0;text-align:left;margin-left:225.7pt;margin-top:0;width:285pt;height:219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" filled="f" stroked="f" strokeweight="1pt">
                <v:textbox>
                  <w:txbxContent>
                    <w:p w14:paraId="52A96E77" w14:textId="77777777" w:rsidR="0092414D" w:rsidRPr="00BC0CF6" w:rsidRDefault="0092414D" w:rsidP="0092414D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FFBD45" wp14:editId="1AA320CC">
                            <wp:extent cx="3400425" cy="2258142"/>
                            <wp:effectExtent l="0" t="0" r="0" b="8890"/>
                            <wp:docPr id="227" name="圖片 227" descr="一張含有 水, 室外, 天空, 船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" name="圖片 227" descr="一張含有 水, 室外, 天空, 船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3116" cy="2259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896E91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赤壁曹魏戰船復原，陝西</w:t>
                      </w:r>
                      <w:proofErr w:type="gramStart"/>
                      <w:r w:rsidRPr="00896E91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勉</w:t>
                      </w:r>
                      <w:proofErr w:type="gramEnd"/>
                      <w:r w:rsidRPr="00896E91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縣諸葛古鎮。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2414D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</w:t>
      </w:r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《三國演義》所描寫的赤壁之戰，比歷史記載複雜得多，誇張得多，人物所用計謀也呈現出更濃厚的戲劇元素。小說的赤壁之戰大致分為四個階段：一、諸葛亮</w:t>
      </w:r>
      <w:proofErr w:type="gramStart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舌戰群儒</w:t>
      </w:r>
      <w:proofErr w:type="gramEnd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，採用激將法，</w:t>
      </w:r>
      <w:proofErr w:type="gramStart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智激孫權</w:t>
      </w:r>
      <w:proofErr w:type="gramEnd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、周瑜，致使東吳下定決心，和劉備組成聯軍，</w:t>
      </w:r>
      <w:proofErr w:type="gramStart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共同抗曹</w:t>
      </w:r>
      <w:proofErr w:type="gramEnd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，這是準備階段。二、臨江會、群英會、草船借箭、苦肉計、闞澤獻降書、龐統授連環計、宴長江曹操賦詩，這是相持階段的隔江鬥智。三、其後著名的借東風與火燒連環船，乃是決戰的高潮。四、最後曹操</w:t>
      </w:r>
      <w:proofErr w:type="gramStart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敗走華</w:t>
      </w:r>
      <w:proofErr w:type="gramEnd"/>
      <w:r w:rsidR="00AB5BC2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容道，三次遇到伏擊，</w:t>
      </w:r>
      <w:r w:rsidR="00950D63"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及</w:t>
      </w:r>
    </w:p>
    <w:p w14:paraId="27FDF3B8" w14:textId="55240EBD" w:rsidR="00AB5BC2" w:rsidRPr="00AB5BC2" w:rsidRDefault="00AB5BC2" w:rsidP="00950D63">
      <w:pPr>
        <w:widowControl/>
        <w:shd w:val="clear" w:color="auto" w:fill="FFFFFF"/>
        <w:ind w:right="567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至到達江陵懷念郭嘉，這是戰爭的餘波。</w:t>
      </w:r>
    </w:p>
    <w:p w14:paraId="4E100321" w14:textId="77777777" w:rsidR="00554771" w:rsidRDefault="00554771" w:rsidP="00C05481">
      <w:pP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90B2083" w14:textId="6B379304" w:rsidR="00C05481" w:rsidRDefault="00406284" w:rsidP="00C05481">
      <w:pP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BE7EA25" wp14:editId="1B23A008">
                <wp:simplePos x="0" y="0"/>
                <wp:positionH relativeFrom="margin">
                  <wp:posOffset>-343535</wp:posOffset>
                </wp:positionH>
                <wp:positionV relativeFrom="paragraph">
                  <wp:posOffset>262255</wp:posOffset>
                </wp:positionV>
                <wp:extent cx="4371975" cy="4248150"/>
                <wp:effectExtent l="0" t="0" r="0" b="0"/>
                <wp:wrapTight wrapText="bothSides">
                  <wp:wrapPolygon edited="0">
                    <wp:start x="282" y="0"/>
                    <wp:lineTo x="282" y="21503"/>
                    <wp:lineTo x="21271" y="21503"/>
                    <wp:lineTo x="21271" y="0"/>
                    <wp:lineTo x="282" y="0"/>
                  </wp:wrapPolygon>
                </wp:wrapTight>
                <wp:docPr id="229" name="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3F33C" w14:textId="77777777" w:rsidR="00406284" w:rsidRDefault="002F7D62" w:rsidP="002F7D62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D2FDC" wp14:editId="1A70C25A">
                                  <wp:extent cx="3695700" cy="2454102"/>
                                  <wp:effectExtent l="0" t="0" r="0" b="3810"/>
                                  <wp:docPr id="2" name="Picture 2" descr="一張含有 地圖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1" name="圖片 231" descr="一張含有 地圖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2454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937433" w14:textId="6A3E7C50" w:rsidR="002F7D62" w:rsidRPr="00406284" w:rsidRDefault="00406284" w:rsidP="002F7D62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406284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宋代大文豪蘇東坡曾寫《念奴嬌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•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赤壁懷古》，為傳世名作。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大江東去，浪淘盡，千古風流人物。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故壘</w:t>
                            </w:r>
                            <w:proofErr w:type="gramStart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西邊，</w:t>
                            </w:r>
                            <w:proofErr w:type="gramEnd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人道是，三國周郎赤壁。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proofErr w:type="gramStart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亂石穿空</w:t>
                            </w:r>
                            <w:proofErr w:type="gramEnd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，驚濤拍岸，捲起千堆雪。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江山如畫，一時多少豪傑。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遙想公瑾當年，</w:t>
                            </w:r>
                            <w:proofErr w:type="gramStart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小喬初</w:t>
                            </w:r>
                            <w:proofErr w:type="gramEnd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嫁了，雄姿英發。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羽扇綸巾，談笑間，</w:t>
                            </w:r>
                            <w:proofErr w:type="gramStart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檣櫓</w:t>
                            </w:r>
                            <w:proofErr w:type="gramEnd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灰飛煙滅。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故國神遊，</w:t>
                            </w:r>
                            <w:proofErr w:type="gramStart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多情應笑我</w:t>
                            </w:r>
                            <w:proofErr w:type="gramEnd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，早生華髮。</w:t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人生如夢，一尊還</w:t>
                            </w:r>
                            <w:proofErr w:type="gramStart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酹</w:t>
                            </w:r>
                            <w:proofErr w:type="gramEnd"/>
                            <w:r w:rsidRPr="00406284">
                              <w:rPr>
                                <w:rFonts w:ascii="Segoe UI" w:eastAsia="PMingLiU" w:hAnsi="Segoe UI" w:cs="Segoe UI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江月</w:t>
                            </w:r>
                            <w:r w:rsidRPr="00406284">
                              <w:rPr>
                                <w:rFonts w:ascii="Segoe UI" w:eastAsia="PMingLiU" w:hAnsi="Segoe UI" w:cs="Segoe UI" w:hint="eastAsia"/>
                                <w:color w:val="538135" w:themeColor="accent6" w:themeShade="BF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EA25" id="矩形 229" o:spid="_x0000_s1028" style="position:absolute;margin-left:-27.05pt;margin-top:20.65pt;width:344.25pt;height:334.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" filled="f" stroked="f" strokeweight="1pt">
                <v:textbox>
                  <w:txbxContent>
                    <w:p w14:paraId="7A33F33C" w14:textId="77777777" w:rsidR="00406284" w:rsidRDefault="002F7D62" w:rsidP="002F7D62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1D2FDC" wp14:editId="1A70C25A">
                            <wp:extent cx="3695700" cy="2454102"/>
                            <wp:effectExtent l="0" t="0" r="0" b="3810"/>
                            <wp:docPr id="2" name="Picture 2" descr="一張含有 地圖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1" name="圖片 231" descr="一張含有 地圖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5700" cy="2454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937433" w14:textId="6A3E7C50" w:rsidR="002F7D62" w:rsidRPr="00406284" w:rsidRDefault="00406284" w:rsidP="002F7D62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406284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宋代大文豪蘇東坡曾寫《念奴嬌</w:t>
                      </w:r>
                      <w:r w:rsidRPr="00406284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•</w:t>
                      </w:r>
                      <w:r w:rsidRPr="00406284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赤壁懷古》，為傳世名作。</w:t>
                      </w:r>
                      <w:r w:rsidRPr="00406284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大江東去，浪淘盡，千古風流人物。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故壘</w:t>
                      </w:r>
                      <w:proofErr w:type="gramStart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西邊，</w:t>
                      </w:r>
                      <w:proofErr w:type="gramEnd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人道是，三國周郎赤壁。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proofErr w:type="gramStart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亂石穿空</w:t>
                      </w:r>
                      <w:proofErr w:type="gramEnd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，驚濤拍岸，捲起千堆雪。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江山如畫，一時多少豪傑。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遙想公瑾當年，</w:t>
                      </w:r>
                      <w:proofErr w:type="gramStart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小喬初</w:t>
                      </w:r>
                      <w:proofErr w:type="gramEnd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嫁了，雄姿英發。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羽扇綸巾，談笑間，</w:t>
                      </w:r>
                      <w:proofErr w:type="gramStart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檣櫓</w:t>
                      </w:r>
                      <w:proofErr w:type="gramEnd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灰飛煙滅。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故國神遊，</w:t>
                      </w:r>
                      <w:proofErr w:type="gramStart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多情應笑我</w:t>
                      </w:r>
                      <w:proofErr w:type="gramEnd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，早生華髮。</w:t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人生如夢，一尊還</w:t>
                      </w:r>
                      <w:proofErr w:type="gramStart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酹</w:t>
                      </w:r>
                      <w:proofErr w:type="gramEnd"/>
                      <w:r w:rsidRPr="00406284">
                        <w:rPr>
                          <w:rFonts w:ascii="Segoe UI" w:eastAsia="PMingLiU" w:hAnsi="Segoe UI" w:cs="Segoe UI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江月</w:t>
                      </w:r>
                      <w:r w:rsidRPr="00406284">
                        <w:rPr>
                          <w:rFonts w:ascii="Segoe UI" w:eastAsia="PMingLiU" w:hAnsi="Segoe UI" w:cs="Segoe UI" w:hint="eastAsia"/>
                          <w:color w:val="538135" w:themeColor="accent6" w:themeShade="BF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。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18B9971F" w14:textId="41EABED9" w:rsidR="00426DBD" w:rsidRDefault="00426DBD" w:rsidP="00C05481">
      <w:pPr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9D660D7" w14:textId="01CB609F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小說情節變化多端，比正史加入了很多藝術加工創作的成分。例如小說寫曹操大軍為百萬之師，但實際史實並沒有這麼多。另外，草船借箭實際負責人是孫權，並不是諸葛亮，而且是發生在赤壁之戰的多年以後。至於曹操兵敗原因，按照史實，實為兵將南下打水戰，因水土不服，以致生病而發生瘟疫，最後曹操不得不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燒船，引軍北還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1939D744" w14:textId="191DF2E9" w:rsidR="00AB5BC2" w:rsidRPr="00C05481" w:rsidRDefault="007A46D6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A2F467" wp14:editId="1887390A">
                <wp:simplePos x="0" y="0"/>
                <wp:positionH relativeFrom="column">
                  <wp:posOffset>3666490</wp:posOffset>
                </wp:positionH>
                <wp:positionV relativeFrom="paragraph">
                  <wp:posOffset>38100</wp:posOffset>
                </wp:positionV>
                <wp:extent cx="2667000" cy="4067175"/>
                <wp:effectExtent l="0" t="0" r="0" b="0"/>
                <wp:wrapSquare wrapText="bothSides"/>
                <wp:docPr id="232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06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35A95" w14:textId="61A84D0B" w:rsidR="002F7D62" w:rsidRPr="00BC0CF6" w:rsidRDefault="00426DBD" w:rsidP="002F7D62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ECFA6" wp14:editId="1A1A90F4">
                                  <wp:extent cx="2381232" cy="3734976"/>
                                  <wp:effectExtent l="0" t="0" r="635" b="0"/>
                                  <wp:docPr id="238" name="圖片 238" descr="一張含有 文字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" name="圖片 238" descr="一張含有 文字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485" cy="3757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7D62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2F7D62" w:rsidRPr="002F7D62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水淹七軍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2F467" id="矩形 232" o:spid="_x0000_s1029" style="position:absolute;left:0;text-align:left;margin-left:288.7pt;margin-top:3pt;width:210pt;height:3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" filled="f" stroked="f" strokeweight="1pt">
                <v:textbox>
                  <w:txbxContent>
                    <w:p w14:paraId="5F435A95" w14:textId="61A84D0B" w:rsidR="002F7D62" w:rsidRPr="00BC0CF6" w:rsidRDefault="00426DBD" w:rsidP="002F7D62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1ECFA6" wp14:editId="1A1A90F4">
                            <wp:extent cx="2381232" cy="3734976"/>
                            <wp:effectExtent l="0" t="0" r="635" b="0"/>
                            <wp:docPr id="238" name="圖片 238" descr="一張含有 文字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8" name="圖片 238" descr="一張含有 文字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5485" cy="3757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7D62" w:rsidRPr="00E06705">
                        <w:rPr>
                          <w:sz w:val="20"/>
                          <w:szCs w:val="20"/>
                        </w:rPr>
                        <w:br/>
                      </w:r>
                      <w:r w:rsidR="002F7D62" w:rsidRPr="002F7D62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水淹七軍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B5BC2" w:rsidRPr="004242C3">
        <w:rPr>
          <w:rFonts w:ascii="Times New Roman" w:eastAsia="PMingLiU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水淹七軍</w:t>
      </w:r>
    </w:p>
    <w:p w14:paraId="5B040F96" w14:textId="2C372293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5D6DD0F" w14:textId="2CE2F1B6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公元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219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年秋季，關羽在襄陽、樊城附近（今湖北省襄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樊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市一帶）打敗過曹操的軍隊。後世「水淹七軍」的故事即由此演化而來。《三國演義》第七十四回寫道，關羽仔細考察樊城以北的地形，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發現襄江與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白河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水勢甚急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，又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發現曹軍駐紮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在山谷之內，於是派人堵住各處水口，趁夜晚風雨大作之際，放水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淹沒曹軍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曹軍將領于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禁投降，龐德被擒。這個故事表明，為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將者必須善察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天時地利，並加以利用。關羽注意到當時正值秋雨連綿之際，河水容易上漲，就將自己的軍隊移向高處。大意的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于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禁則沒有採取防範措施，結果遭到關羽暗算，全軍覆沒。</w:t>
      </w:r>
    </w:p>
    <w:p w14:paraId="5EEB740B" w14:textId="77777777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432B591" w14:textId="2B305D6C" w:rsid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97CC6FB" w14:textId="42EA87B7" w:rsidR="00426DBD" w:rsidRDefault="00426DBD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A654D20" w14:textId="5F16F40E" w:rsidR="00426DBD" w:rsidRDefault="00426DBD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0E9DAB16" w14:textId="77777777" w:rsidR="000F2191" w:rsidRDefault="000F2191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86C5358" w14:textId="51AECE63" w:rsidR="00AB5BC2" w:rsidRPr="004242C3" w:rsidRDefault="007A46D6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697CB3" wp14:editId="3AA4F36F">
                <wp:simplePos x="0" y="0"/>
                <wp:positionH relativeFrom="column">
                  <wp:posOffset>3999230</wp:posOffset>
                </wp:positionH>
                <wp:positionV relativeFrom="paragraph">
                  <wp:posOffset>0</wp:posOffset>
                </wp:positionV>
                <wp:extent cx="2371725" cy="3276600"/>
                <wp:effectExtent l="0" t="0" r="0" b="0"/>
                <wp:wrapSquare wrapText="bothSides"/>
                <wp:docPr id="239" name="矩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1BA34" w14:textId="7692EA1C" w:rsidR="007A46D6" w:rsidRPr="00BC0CF6" w:rsidRDefault="007A46D6" w:rsidP="007A46D6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406FA" wp14:editId="7A785CF4">
                                  <wp:extent cx="2095500" cy="3000375"/>
                                  <wp:effectExtent l="0" t="0" r="0" b="9525"/>
                                  <wp:docPr id="241" name="圖片 241" descr="一張含有 文字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1" name="圖片 241" descr="一張含有 文字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300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A46D6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火燒連營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97CB3" id="矩形 239" o:spid="_x0000_s1030" style="position:absolute;left:0;text-align:left;margin-left:314.9pt;margin-top:0;width:186.75pt;height:25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" filled="f" stroked="f" strokeweight="1pt">
                <v:textbox>
                  <w:txbxContent>
                    <w:p w14:paraId="0891BA34" w14:textId="7692EA1C" w:rsidR="007A46D6" w:rsidRPr="00BC0CF6" w:rsidRDefault="007A46D6" w:rsidP="007A46D6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C406FA" wp14:editId="7A785CF4">
                            <wp:extent cx="2095500" cy="3000375"/>
                            <wp:effectExtent l="0" t="0" r="0" b="9525"/>
                            <wp:docPr id="241" name="圖片 241" descr="一張含有 文字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1" name="圖片 241" descr="一張含有 文字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300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7A46D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火燒連營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B5BC2" w:rsidRPr="004242C3">
        <w:rPr>
          <w:rFonts w:ascii="Times New Roman" w:eastAsia="PMingLiU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火燒連營</w:t>
      </w:r>
    </w:p>
    <w:p w14:paraId="2EC61E60" w14:textId="5C9B6CEE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018826B0" w14:textId="09987792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公元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219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年，關羽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被吳軍偷襲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，兵敗被殺。劉備為了復仇，在公元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221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年親率大軍討伐東吳，初時連獲小勝，東吳朝野</w:t>
      </w:r>
      <w:r w:rsidRPr="00DB18A3">
        <w:rPr>
          <w:rFonts w:ascii="Times New Roman" w:eastAsia="PMingLiU" w:hAnsi="Times New Roman" w:cs="Times New Roman" w:hint="eastAsia"/>
          <w:color w:val="FF0000"/>
          <w:spacing w:val="7"/>
          <w:kern w:val="0"/>
          <w:sz w:val="23"/>
          <w:szCs w:val="23"/>
        </w:rPr>
        <w:t>人心惶惶</w:t>
      </w:r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。危急之際，孫權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採納臣下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建議，大膽起用年僅三十九歲的陸遜為大都督，赴前線指揮作戰。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陸遜不顧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許多人的反對，決定堅守營壘，避免交戰。蜀漢軍隊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跟陸遜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相持半年之久，鬥志開始懈怠，再加上天氣炎熱，便將營寨遷往林木茂盛的陰涼之處，犯了易被火攻的大忌。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陸遜抓緊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時機，命軍隊每人手執茅草一把，內藏硫磺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焰硝，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各帶火種，夜間潛入蜀漢營寨，順風放火。蜀漢軍隊陣腳大亂，東吳軍隊全力追擊，連破四十餘營，直到</w:t>
      </w:r>
      <w:proofErr w:type="gramStart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巫</w:t>
      </w:r>
      <w:proofErr w:type="gramEnd"/>
      <w:r w:rsidRPr="00AB5BC2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縣為止。這是古代歷史上一個後發制人、以弱勝強的著名戰例。</w:t>
      </w:r>
    </w:p>
    <w:p w14:paraId="1182A81C" w14:textId="297BF228" w:rsidR="00371832" w:rsidRDefault="00371832" w:rsidP="00371832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0"/>
          <w:szCs w:val="20"/>
        </w:rPr>
      </w:pPr>
    </w:p>
    <w:p w14:paraId="1305AE98" w14:textId="77777777" w:rsidR="00066CF1" w:rsidRPr="00485F8F" w:rsidRDefault="00066CF1" w:rsidP="00371832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0"/>
          <w:szCs w:val="20"/>
        </w:rPr>
      </w:pPr>
    </w:p>
    <w:p w14:paraId="4CEB917C" w14:textId="77777777" w:rsidR="00AB5BC2" w:rsidRPr="00371832" w:rsidRDefault="00AB5BC2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  <w:r w:rsidRPr="00371832">
        <w:rPr>
          <w:rFonts w:ascii="Times New Roman" w:eastAsia="PMingLiU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作者：周兆新教授</w:t>
      </w:r>
    </w:p>
    <w:p w14:paraId="04391CDD" w14:textId="77777777" w:rsidR="00AB5BC2" w:rsidRPr="009B34FD" w:rsidRDefault="00AB5BC2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9B34FD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圖片來源：</w:t>
      </w:r>
    </w:p>
    <w:p w14:paraId="1E150375" w14:textId="77777777" w:rsidR="00AB5BC2" w:rsidRPr="009B34FD" w:rsidRDefault="00AB5BC2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9B34FD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赤壁曹魏戰船：聶鳴</w:t>
      </w:r>
      <w:r w:rsidRPr="009B34FD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273269AF" w14:textId="3DBBD992" w:rsidR="00AB5BC2" w:rsidRPr="007A46D6" w:rsidRDefault="00AB5BC2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0"/>
          <w:szCs w:val="20"/>
        </w:rPr>
      </w:pPr>
      <w:r w:rsidRPr="009B34FD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《念奴嬌•赤壁懷古》詩畫：聶鳴</w:t>
      </w:r>
      <w:r w:rsidRPr="009B34FD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3BCFDD93" w14:textId="70152914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087CF50A" w14:textId="17D66418" w:rsidR="00760A21" w:rsidRPr="00FC426C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lastRenderedPageBreak/>
        <w:t>問題</w:t>
      </w:r>
    </w:p>
    <w:p w14:paraId="7BB416FE" w14:textId="5693AD5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1.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以下哪項</w:t>
      </w:r>
      <w:r w:rsidRPr="00FE4DE1">
        <w:rPr>
          <w:rFonts w:ascii="Segoe UI" w:hAnsi="Segoe UI" w:cs="Segoe UI" w:hint="eastAsia"/>
          <w:b/>
          <w:bCs/>
          <w:color w:val="396AFF"/>
          <w:spacing w:val="7"/>
          <w:sz w:val="23"/>
          <w:szCs w:val="23"/>
          <w:shd w:val="clear" w:color="auto" w:fill="FFFFFF"/>
        </w:rPr>
        <w:t>不是</w:t>
      </w:r>
      <w:r w:rsidRPr="00FE4DE1">
        <w:rPr>
          <w:rFonts w:ascii="Segoe UI" w:hAnsi="Segoe UI" w:cs="Segoe UI" w:hint="eastAsia"/>
          <w:spacing w:val="7"/>
          <w:sz w:val="23"/>
          <w:szCs w:val="23"/>
          <w:shd w:val="clear" w:color="auto" w:fill="FFFFFF"/>
        </w:rPr>
        <w:t>《</w:t>
      </w:r>
      <w:r w:rsidRPr="00FD5150">
        <w:rPr>
          <w:rFonts w:ascii="Times New Roman" w:eastAsiaTheme="majorEastAsia" w:hAnsi="Times New Roman" w:cs="Times New Roman" w:hint="eastAsia"/>
        </w:rPr>
        <w:t>三國演義》描寫戰爭場景的特色？</w:t>
      </w:r>
    </w:p>
    <w:p w14:paraId="46E31299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重視展示戰爭的前因後果。</w:t>
      </w:r>
    </w:p>
    <w:p w14:paraId="104D4908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用較多筆墨寫戰爭開展前，各方的計謀和部署。</w:t>
      </w:r>
    </w:p>
    <w:p w14:paraId="7FF77C63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實際描寫戰爭進行時，兩方攻伐或廝殺的篇幅並不多。</w:t>
      </w:r>
    </w:p>
    <w:p w14:paraId="546BE2EA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善於細緻描寫戰爭交戰時，雙方行軍佈陣和廝殺行為。</w:t>
      </w:r>
    </w:p>
    <w:p w14:paraId="49ED1C13" w14:textId="18892945" w:rsidR="00FD5150" w:rsidRPr="00FD5150" w:rsidRDefault="00FD5150" w:rsidP="00FD5150">
      <w:pPr>
        <w:rPr>
          <w:rFonts w:ascii="Times New Roman" w:eastAsiaTheme="majorEastAsia" w:hAnsi="Times New Roman" w:cs="Times New Roman" w:hint="eastAsia"/>
          <w:color w:val="FF0000"/>
        </w:rPr>
      </w:pPr>
    </w:p>
    <w:p w14:paraId="48404D6C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</w:p>
    <w:p w14:paraId="41ACCA5C" w14:textId="407992C4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2.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赤壁之戰中，曹操的對手是誰人組成的聯軍？</w:t>
      </w:r>
    </w:p>
    <w:p w14:paraId="1CDBFAB3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劉備和司馬懿。</w:t>
      </w:r>
    </w:p>
    <w:p w14:paraId="3E2D5F3F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孫權和司馬懿。</w:t>
      </w:r>
    </w:p>
    <w:p w14:paraId="6DABD2E5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劉備和孫權。</w:t>
      </w:r>
    </w:p>
    <w:p w14:paraId="73C68151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孫權和關羽。</w:t>
      </w:r>
    </w:p>
    <w:p w14:paraId="215BF072" w14:textId="750CE1E3" w:rsidR="00FD5150" w:rsidRPr="00FD5150" w:rsidRDefault="00FD5150" w:rsidP="00FD5150">
      <w:pPr>
        <w:rPr>
          <w:rFonts w:ascii="Times New Roman" w:eastAsiaTheme="majorEastAsia" w:hAnsi="Times New Roman" w:cs="Times New Roman" w:hint="eastAsia"/>
          <w:color w:val="FF0000"/>
        </w:rPr>
      </w:pPr>
    </w:p>
    <w:p w14:paraId="7794E2B5" w14:textId="77777777" w:rsidR="00B76D7F" w:rsidRPr="00FD5150" w:rsidRDefault="00B76D7F" w:rsidP="00FD5150">
      <w:pPr>
        <w:rPr>
          <w:rFonts w:ascii="Times New Roman" w:eastAsiaTheme="majorEastAsia" w:hAnsi="Times New Roman" w:cs="Times New Roman"/>
        </w:rPr>
      </w:pPr>
    </w:p>
    <w:p w14:paraId="05406FC6" w14:textId="5B81B541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3.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以下哪項只是《三國演義》中的故事情節，並非史實？</w:t>
      </w:r>
    </w:p>
    <w:p w14:paraId="140CC4D7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①諸葛亮草船借箭。</w:t>
      </w:r>
    </w:p>
    <w:p w14:paraId="48E831A4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②曹操率領百萬大軍迎戰聯軍。</w:t>
      </w:r>
    </w:p>
    <w:p w14:paraId="0EC529A3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③曹操曾與聯軍在赤壁發生過戰事，並且戰敗了。</w:t>
      </w:r>
    </w:p>
    <w:p w14:paraId="3CDB0983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④曹操的軍隊連環船被諸葛亮施以火攻，最後全軍敗退而逃。</w:t>
      </w:r>
    </w:p>
    <w:p w14:paraId="3A08C261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①②③</w:t>
      </w:r>
    </w:p>
    <w:p w14:paraId="7D15CA44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①③④</w:t>
      </w:r>
    </w:p>
    <w:p w14:paraId="47FD9A66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①②④</w:t>
      </w:r>
    </w:p>
    <w:p w14:paraId="67191318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②③④</w:t>
      </w:r>
    </w:p>
    <w:p w14:paraId="47FE69F8" w14:textId="4B33F219" w:rsidR="00FD5150" w:rsidRPr="00FD5150" w:rsidRDefault="00FD5150" w:rsidP="00FD5150">
      <w:pPr>
        <w:rPr>
          <w:rFonts w:ascii="Times New Roman" w:eastAsiaTheme="majorEastAsia" w:hAnsi="Times New Roman" w:cs="Times New Roman" w:hint="eastAsia"/>
          <w:color w:val="FF0000"/>
        </w:rPr>
      </w:pPr>
    </w:p>
    <w:p w14:paraId="0437B06E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</w:p>
    <w:p w14:paraId="17950736" w14:textId="402B8635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4.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作者認為「水淹七軍」的故事帶出了甚麼道理？</w:t>
      </w:r>
    </w:p>
    <w:p w14:paraId="4B424FCC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有仇不報非君子。</w:t>
      </w:r>
    </w:p>
    <w:p w14:paraId="49FC3341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領袖假如沒有慧眼任用良將，必然招致失敗。</w:t>
      </w:r>
    </w:p>
    <w:p w14:paraId="6B471EE6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假如軍隊不善水戰，就不應該勉強作戰。</w:t>
      </w:r>
    </w:p>
    <w:p w14:paraId="2279590A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身為將領一定要懂得善用天時地利，體察形勢作出調動。</w:t>
      </w:r>
    </w:p>
    <w:p w14:paraId="0641DABD" w14:textId="5E364628" w:rsidR="00FD5150" w:rsidRDefault="00FD5150" w:rsidP="00FD5150">
      <w:pPr>
        <w:rPr>
          <w:rFonts w:ascii="Times New Roman" w:hAnsi="Times New Roman" w:cs="Times New Roman" w:hint="eastAsia"/>
          <w:color w:val="FF0000"/>
        </w:rPr>
      </w:pPr>
    </w:p>
    <w:p w14:paraId="7DF87527" w14:textId="77777777" w:rsidR="00B75DF1" w:rsidRPr="00B75DF1" w:rsidRDefault="00B75DF1" w:rsidP="00FD5150">
      <w:pPr>
        <w:rPr>
          <w:rFonts w:ascii="Times New Roman" w:eastAsiaTheme="majorEastAsia" w:hAnsi="Times New Roman" w:cs="Times New Roman" w:hint="eastAsia"/>
          <w:color w:val="FF0000"/>
        </w:rPr>
      </w:pPr>
    </w:p>
    <w:p w14:paraId="43CD4A8B" w14:textId="35B19CC6" w:rsidR="000F2191" w:rsidRDefault="000F2191" w:rsidP="00FD5150">
      <w:pPr>
        <w:rPr>
          <w:rFonts w:ascii="Times New Roman" w:eastAsiaTheme="majorEastAsia" w:hAnsi="Times New Roman" w:cs="Times New Roman"/>
        </w:rPr>
      </w:pPr>
    </w:p>
    <w:p w14:paraId="79D82F71" w14:textId="77777777" w:rsidR="000F2191" w:rsidRDefault="000F2191" w:rsidP="00FD5150">
      <w:pPr>
        <w:rPr>
          <w:rFonts w:ascii="Times New Roman" w:eastAsiaTheme="majorEastAsia" w:hAnsi="Times New Roman" w:cs="Times New Roman"/>
        </w:rPr>
      </w:pPr>
    </w:p>
    <w:p w14:paraId="62E9E39D" w14:textId="449318DB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lastRenderedPageBreak/>
        <w:t>5.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根據文章的記述，在「火燒連營」一役中，陸遜身為將領，表現出哪些個人特質？</w:t>
      </w:r>
    </w:p>
    <w:p w14:paraId="41CDE7D6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①不急進，耐心等待最好時機才出擊。</w:t>
      </w:r>
    </w:p>
    <w:p w14:paraId="1343C281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②善觀天象和占卜，利用天時地利，突擊對手。</w:t>
      </w:r>
    </w:p>
    <w:p w14:paraId="29898676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③有主見，相信自己的方法正確並堅持執行。</w:t>
      </w:r>
    </w:p>
    <w:p w14:paraId="1BF82E2B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④謀略和部署出色，懂得後發制人的策略。</w:t>
      </w:r>
    </w:p>
    <w:p w14:paraId="1B0FDE2C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①②③</w:t>
      </w:r>
    </w:p>
    <w:p w14:paraId="4ACAFA74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①③④</w:t>
      </w:r>
    </w:p>
    <w:p w14:paraId="67F6FE05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①②④</w:t>
      </w:r>
    </w:p>
    <w:p w14:paraId="097BE368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②③④</w:t>
      </w:r>
    </w:p>
    <w:p w14:paraId="44C7BBE0" w14:textId="6869731B" w:rsidR="00E475E8" w:rsidRPr="00FD5150" w:rsidRDefault="00E475E8" w:rsidP="00FD5150">
      <w:pPr>
        <w:rPr>
          <w:rFonts w:ascii="Times New Roman" w:eastAsiaTheme="majorEastAsia" w:hAnsi="Times New Roman" w:cs="Times New Roman" w:hint="eastAsia"/>
          <w:color w:val="FF0000"/>
        </w:rPr>
      </w:pPr>
    </w:p>
    <w:p w14:paraId="38EA7CCD" w14:textId="526129E9" w:rsidR="00FF6B7E" w:rsidRDefault="00FF6B7E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74919EEA" w14:textId="504D11BB" w:rsidR="00950D63" w:rsidRDefault="00950D63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2DE75A2D" w14:textId="7A0C57D4" w:rsidR="001869B9" w:rsidRDefault="001869B9" w:rsidP="001869B9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1869B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詞句一分鐘</w:t>
      </w:r>
    </w:p>
    <w:p w14:paraId="79A18928" w14:textId="427F5BB8" w:rsidR="001869B9" w:rsidRDefault="001869B9" w:rsidP="001869B9">
      <w:pPr>
        <w:rPr>
          <w:rFonts w:ascii="Times New Roman" w:eastAsia="微軟正黑體 Light" w:hAnsi="Times New Roman" w:cs="Times New Roman"/>
          <w:b/>
          <w:bCs/>
          <w:color w:val="C00000"/>
          <w:sz w:val="28"/>
          <w:szCs w:val="24"/>
        </w:rPr>
      </w:pPr>
      <w:r w:rsidRPr="001869B9">
        <w:rPr>
          <w:rFonts w:ascii="Times New Roman" w:eastAsia="微軟正黑體 Light" w:hAnsi="Times New Roman" w:cs="Times New Roman" w:hint="eastAsia"/>
          <w:b/>
          <w:bCs/>
          <w:color w:val="C00000"/>
          <w:sz w:val="28"/>
          <w:szCs w:val="24"/>
        </w:rPr>
        <w:t>人心惶惶</w:t>
      </w:r>
    </w:p>
    <w:p w14:paraId="2AEE6C40" w14:textId="3069AB8C" w:rsidR="001869B9" w:rsidRPr="005C1351" w:rsidRDefault="001D0B22" w:rsidP="001D0B2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Cs w:val="24"/>
        </w:rPr>
      </w:pPr>
      <w:r w:rsidRPr="005C1351">
        <w:rPr>
          <w:rFonts w:ascii="Times New Roman" w:eastAsia="PMingLiU" w:hAnsi="Times New Roman" w:cs="Times New Roman"/>
          <w:color w:val="212529"/>
          <w:spacing w:val="7"/>
          <w:kern w:val="0"/>
          <w:szCs w:val="24"/>
        </w:rPr>
        <w:t>劉備帶兵討伐東吳，初時連連獲勝，令東吳人心惶惶。「惶惶」意思是驚惶不安的樣子，「人心惶惶」形容人心動搖，驚恐不安</w:t>
      </w:r>
      <w:r w:rsidRPr="005C1351">
        <w:rPr>
          <w:rFonts w:ascii="Times New Roman" w:eastAsia="PMingLiU" w:hAnsi="Times New Roman" w:cs="Times New Roman" w:hint="eastAsia"/>
          <w:color w:val="212529"/>
          <w:spacing w:val="7"/>
          <w:kern w:val="0"/>
          <w:szCs w:val="24"/>
        </w:rPr>
        <w:t>。</w:t>
      </w:r>
    </w:p>
    <w:p w14:paraId="469267B6" w14:textId="1A591EB6" w:rsidR="001869B9" w:rsidRDefault="009F2E03" w:rsidP="009F2E03">
      <w:pPr>
        <w:jc w:val="center"/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noProof/>
        </w:rPr>
        <w:drawing>
          <wp:inline distT="0" distB="0" distL="0" distR="0" wp14:anchorId="1835FCA4" wp14:editId="2F2229C9">
            <wp:extent cx="5010150" cy="3345567"/>
            <wp:effectExtent l="0" t="0" r="0" b="7620"/>
            <wp:docPr id="3" name="Picture 3" descr="A picture containing outdoor, building, sky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building, sky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99" cy="335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E1EFB" w14:textId="3A63167A" w:rsidR="001869B9" w:rsidRPr="00FC426C" w:rsidRDefault="009F2E03" w:rsidP="007835AC">
      <w:pPr>
        <w:widowControl/>
        <w:shd w:val="clear" w:color="auto" w:fill="FFFFFF"/>
        <w:jc w:val="center"/>
        <w:rPr>
          <w:rFonts w:ascii="Times New Roman" w:eastAsiaTheme="majorEastAsia" w:hAnsi="Times New Roman" w:cs="Times New Roman"/>
          <w:color w:val="FF0000"/>
        </w:rPr>
      </w:pPr>
      <w:r w:rsidRPr="005C1351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例句：這</w:t>
      </w:r>
      <w:proofErr w:type="gramStart"/>
      <w:r w:rsidRPr="005C1351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裏</w:t>
      </w:r>
      <w:proofErr w:type="gramEnd"/>
      <w:r w:rsidRPr="005C1351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近日</w:t>
      </w:r>
      <w:proofErr w:type="gramStart"/>
      <w:r w:rsidRPr="005C1351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地震頻發</w:t>
      </w:r>
      <w:proofErr w:type="gramEnd"/>
      <w:r w:rsidRPr="005C1351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，人們家園被毀，</w:t>
      </w:r>
      <w:r w:rsidRPr="005C1351">
        <w:rPr>
          <w:rFonts w:ascii="Times New Roman" w:eastAsia="PMingLiU" w:hAnsi="Times New Roman" w:cs="Times New Roman"/>
          <w:b/>
          <w:bCs/>
          <w:color w:val="212529"/>
          <w:spacing w:val="7"/>
          <w:kern w:val="0"/>
          <w:szCs w:val="24"/>
          <w:shd w:val="clear" w:color="auto" w:fill="FFF2CC" w:themeFill="accent4" w:themeFillTint="33"/>
        </w:rPr>
        <w:t>人心惶惶</w:t>
      </w:r>
      <w:r w:rsidRPr="005C1351">
        <w:rPr>
          <w:rFonts w:ascii="Times New Roman" w:eastAsia="PMingLiU" w:hAnsi="Times New Roman" w:cs="Times New Roman" w:hint="eastAsia"/>
          <w:color w:val="212529"/>
          <w:spacing w:val="7"/>
          <w:kern w:val="0"/>
          <w:szCs w:val="24"/>
          <w:shd w:val="clear" w:color="auto" w:fill="FFF2CC" w:themeFill="accent4" w:themeFillTint="33"/>
        </w:rPr>
        <w:t>。</w:t>
      </w:r>
    </w:p>
    <w:sectPr w:rsidR="001869B9" w:rsidRPr="00FC426C" w:rsidSect="007B63F4">
      <w:headerReference w:type="default" r:id="rId21"/>
      <w:footerReference w:type="default" r:id="rId22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455C6" w14:textId="77777777" w:rsidR="00477255" w:rsidRDefault="00477255" w:rsidP="00760A21">
      <w:r>
        <w:separator/>
      </w:r>
    </w:p>
  </w:endnote>
  <w:endnote w:type="continuationSeparator" w:id="0">
    <w:p w14:paraId="0FB28CCC" w14:textId="77777777" w:rsidR="00477255" w:rsidRDefault="00477255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altName w:val="Microsoft JhengHei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43C2E" w14:textId="77777777" w:rsidR="00477255" w:rsidRDefault="00477255" w:rsidP="00760A21">
      <w:r>
        <w:separator/>
      </w:r>
    </w:p>
  </w:footnote>
  <w:footnote w:type="continuationSeparator" w:id="0">
    <w:p w14:paraId="4645E82E" w14:textId="77777777" w:rsidR="00477255" w:rsidRDefault="00477255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94" name="圖片 194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95" name="圖片 195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96" name="圖片 196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97" name="圖片 197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0C622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CE1217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98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120E0"/>
    <w:rsid w:val="000525C2"/>
    <w:rsid w:val="00052928"/>
    <w:rsid w:val="000663EF"/>
    <w:rsid w:val="00066CF1"/>
    <w:rsid w:val="00067143"/>
    <w:rsid w:val="00070BCE"/>
    <w:rsid w:val="000766BC"/>
    <w:rsid w:val="00092313"/>
    <w:rsid w:val="000A424E"/>
    <w:rsid w:val="000B190C"/>
    <w:rsid w:val="000F2191"/>
    <w:rsid w:val="00106BA8"/>
    <w:rsid w:val="00125324"/>
    <w:rsid w:val="001428C3"/>
    <w:rsid w:val="0014591C"/>
    <w:rsid w:val="00153FD4"/>
    <w:rsid w:val="0016247F"/>
    <w:rsid w:val="001869B9"/>
    <w:rsid w:val="001B04FA"/>
    <w:rsid w:val="001D0B22"/>
    <w:rsid w:val="00202EAE"/>
    <w:rsid w:val="00211592"/>
    <w:rsid w:val="0024772F"/>
    <w:rsid w:val="00250920"/>
    <w:rsid w:val="00255EDF"/>
    <w:rsid w:val="00262F04"/>
    <w:rsid w:val="002F7D62"/>
    <w:rsid w:val="00306430"/>
    <w:rsid w:val="00322337"/>
    <w:rsid w:val="00371832"/>
    <w:rsid w:val="0037346D"/>
    <w:rsid w:val="00376136"/>
    <w:rsid w:val="003A1D96"/>
    <w:rsid w:val="003A6E94"/>
    <w:rsid w:val="003B634F"/>
    <w:rsid w:val="003C608A"/>
    <w:rsid w:val="003E6A04"/>
    <w:rsid w:val="003E7936"/>
    <w:rsid w:val="003F4CC1"/>
    <w:rsid w:val="00405A4B"/>
    <w:rsid w:val="00406284"/>
    <w:rsid w:val="00423C04"/>
    <w:rsid w:val="004242C3"/>
    <w:rsid w:val="00426DBD"/>
    <w:rsid w:val="00436A9E"/>
    <w:rsid w:val="00477255"/>
    <w:rsid w:val="004778D2"/>
    <w:rsid w:val="00485F8F"/>
    <w:rsid w:val="004B176C"/>
    <w:rsid w:val="004C0874"/>
    <w:rsid w:val="004C3EAF"/>
    <w:rsid w:val="004E3850"/>
    <w:rsid w:val="005150D8"/>
    <w:rsid w:val="00546C25"/>
    <w:rsid w:val="005502B2"/>
    <w:rsid w:val="00554771"/>
    <w:rsid w:val="00554892"/>
    <w:rsid w:val="0059609D"/>
    <w:rsid w:val="005A40BB"/>
    <w:rsid w:val="005B4C4B"/>
    <w:rsid w:val="005C1351"/>
    <w:rsid w:val="005C27D6"/>
    <w:rsid w:val="005F089D"/>
    <w:rsid w:val="00630F2F"/>
    <w:rsid w:val="0063223F"/>
    <w:rsid w:val="00647FB6"/>
    <w:rsid w:val="00653787"/>
    <w:rsid w:val="00680520"/>
    <w:rsid w:val="006934D6"/>
    <w:rsid w:val="006F37A3"/>
    <w:rsid w:val="006F597E"/>
    <w:rsid w:val="00723FBD"/>
    <w:rsid w:val="007274CC"/>
    <w:rsid w:val="0073345F"/>
    <w:rsid w:val="00760A21"/>
    <w:rsid w:val="00763A13"/>
    <w:rsid w:val="00772824"/>
    <w:rsid w:val="007835AC"/>
    <w:rsid w:val="00784313"/>
    <w:rsid w:val="007A46D6"/>
    <w:rsid w:val="007B6302"/>
    <w:rsid w:val="007B63F4"/>
    <w:rsid w:val="007D4D6F"/>
    <w:rsid w:val="007E5ABF"/>
    <w:rsid w:val="008002C6"/>
    <w:rsid w:val="0081170C"/>
    <w:rsid w:val="00820A5F"/>
    <w:rsid w:val="00851970"/>
    <w:rsid w:val="00873927"/>
    <w:rsid w:val="00896E91"/>
    <w:rsid w:val="008A4DAA"/>
    <w:rsid w:val="008B4009"/>
    <w:rsid w:val="008E5CEE"/>
    <w:rsid w:val="0092414D"/>
    <w:rsid w:val="00930A9D"/>
    <w:rsid w:val="009341DE"/>
    <w:rsid w:val="00950D63"/>
    <w:rsid w:val="00964AB5"/>
    <w:rsid w:val="00966DEF"/>
    <w:rsid w:val="00982217"/>
    <w:rsid w:val="0099525D"/>
    <w:rsid w:val="009A0926"/>
    <w:rsid w:val="009B1081"/>
    <w:rsid w:val="009B34FD"/>
    <w:rsid w:val="009F2E03"/>
    <w:rsid w:val="00A3467F"/>
    <w:rsid w:val="00A4525E"/>
    <w:rsid w:val="00A46291"/>
    <w:rsid w:val="00A52419"/>
    <w:rsid w:val="00A656F8"/>
    <w:rsid w:val="00A65F4F"/>
    <w:rsid w:val="00A671C9"/>
    <w:rsid w:val="00AA28A7"/>
    <w:rsid w:val="00AB5BC2"/>
    <w:rsid w:val="00AD3C6D"/>
    <w:rsid w:val="00AE185E"/>
    <w:rsid w:val="00B06FB0"/>
    <w:rsid w:val="00B21CB7"/>
    <w:rsid w:val="00B73CAE"/>
    <w:rsid w:val="00B75DF1"/>
    <w:rsid w:val="00B76D7F"/>
    <w:rsid w:val="00B87054"/>
    <w:rsid w:val="00BA4F02"/>
    <w:rsid w:val="00BC0CF6"/>
    <w:rsid w:val="00BF147F"/>
    <w:rsid w:val="00BF597F"/>
    <w:rsid w:val="00C037A8"/>
    <w:rsid w:val="00C04A75"/>
    <w:rsid w:val="00C05481"/>
    <w:rsid w:val="00C20835"/>
    <w:rsid w:val="00C215C6"/>
    <w:rsid w:val="00C277C7"/>
    <w:rsid w:val="00C65EC5"/>
    <w:rsid w:val="00C67176"/>
    <w:rsid w:val="00C74D79"/>
    <w:rsid w:val="00C7740D"/>
    <w:rsid w:val="00CB1C5D"/>
    <w:rsid w:val="00CF1AD6"/>
    <w:rsid w:val="00D10094"/>
    <w:rsid w:val="00D317A2"/>
    <w:rsid w:val="00D47273"/>
    <w:rsid w:val="00D67470"/>
    <w:rsid w:val="00D834B9"/>
    <w:rsid w:val="00D85B53"/>
    <w:rsid w:val="00D862A6"/>
    <w:rsid w:val="00D93071"/>
    <w:rsid w:val="00D96772"/>
    <w:rsid w:val="00DB18A3"/>
    <w:rsid w:val="00DD0F0E"/>
    <w:rsid w:val="00DF3B4E"/>
    <w:rsid w:val="00E06705"/>
    <w:rsid w:val="00E475E8"/>
    <w:rsid w:val="00E56B58"/>
    <w:rsid w:val="00E8062D"/>
    <w:rsid w:val="00E82927"/>
    <w:rsid w:val="00EC6407"/>
    <w:rsid w:val="00F005F5"/>
    <w:rsid w:val="00F07250"/>
    <w:rsid w:val="00F24CEC"/>
    <w:rsid w:val="00F432D9"/>
    <w:rsid w:val="00F543E4"/>
    <w:rsid w:val="00F55946"/>
    <w:rsid w:val="00F61CD6"/>
    <w:rsid w:val="00F63B02"/>
    <w:rsid w:val="00F97ECA"/>
    <w:rsid w:val="00FB148A"/>
    <w:rsid w:val="00FC426C"/>
    <w:rsid w:val="00FD5150"/>
    <w:rsid w:val="00FD5D99"/>
    <w:rsid w:val="00FE4DE1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D10094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D10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18" Type="http://schemas.openxmlformats.org/officeDocument/2006/relationships/image" Target="media/image5.gi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0.gif"/><Relationship Id="rId2" Type="http://schemas.openxmlformats.org/officeDocument/2006/relationships/customXml" Target="../customXml/item2.xml"/><Relationship Id="rId16" Type="http://schemas.openxmlformats.org/officeDocument/2006/relationships/image" Target="media/image4.gif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0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50.gi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1" ma:contentTypeDescription="Create a new document." ma:contentTypeScope="" ma:versionID="c914308c1d945ec29da5fce4652c1d3b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1be47a1b36fe9067b22593e60d97e0b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7D73FCCC-B1C2-4A9B-96F6-F9ED6ACB61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E890E0-A1EC-4722-B85B-DDE9C3BE350E}"/>
</file>

<file path=customXml/itemProps3.xml><?xml version="1.0" encoding="utf-8"?>
<ds:datastoreItem xmlns:ds="http://schemas.openxmlformats.org/officeDocument/2006/customXml" ds:itemID="{A840CB6A-9847-4825-B961-818F18B824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E66914-232B-4150-8047-34F7186ED727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337</Words>
  <Characters>1926</Characters>
  <Application>Microsoft Office Word</Application>
  <DocSecurity>0</DocSecurity>
  <Lines>16</Lines>
  <Paragraphs>4</Paragraphs>
  <ScaleCrop>false</ScaleCrop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Sandy Hung</cp:lastModifiedBy>
  <cp:revision>60</cp:revision>
  <cp:lastPrinted>2022-07-04T01:44:00Z</cp:lastPrinted>
  <dcterms:created xsi:type="dcterms:W3CDTF">2022-07-04T01:47:00Z</dcterms:created>
  <dcterms:modified xsi:type="dcterms:W3CDTF">2023-10-03T01:20:00Z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