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55809" w14:textId="77777777" w:rsidR="004D299D" w:rsidRPr="00CE2468" w:rsidRDefault="004D299D" w:rsidP="004D299D">
      <w:pPr>
        <w:pStyle w:val="HeadA"/>
        <w:rPr>
          <w:rFonts w:eastAsiaTheme="minorEastAsia"/>
        </w:rPr>
      </w:pPr>
      <w:r w:rsidRPr="00D52D9F">
        <w:rPr>
          <w:rFonts w:hint="eastAsia"/>
        </w:rPr>
        <w:t>課題</w:t>
      </w:r>
      <w:proofErr w:type="gramStart"/>
      <w:r w:rsidRPr="00D52D9F">
        <w:rPr>
          <w:rFonts w:hint="eastAsia"/>
        </w:rPr>
        <w:t>一</w:t>
      </w:r>
      <w:proofErr w:type="gramEnd"/>
      <w:r w:rsidRPr="00D52D9F">
        <w:rPr>
          <w:rFonts w:hint="eastAsia"/>
        </w:rPr>
        <w:t xml:space="preserve">  文明的開創</w:t>
      </w:r>
      <w:proofErr w:type="gramStart"/>
      <w:r w:rsidRPr="005F2A88">
        <w:rPr>
          <w:rFonts w:hint="eastAsia"/>
          <w:spacing w:val="-46"/>
        </w:rPr>
        <w:t>——</w:t>
      </w:r>
      <w:proofErr w:type="gramEnd"/>
      <w:r>
        <w:rPr>
          <w:rFonts w:hint="eastAsia"/>
          <w:spacing w:val="-36"/>
        </w:rPr>
        <w:t xml:space="preserve"> </w:t>
      </w:r>
      <w:r w:rsidRPr="00D52D9F">
        <w:rPr>
          <w:rFonts w:hint="eastAsia"/>
        </w:rPr>
        <w:t>漢代</w:t>
      </w:r>
    </w:p>
    <w:p w14:paraId="4FBF2A95" w14:textId="77777777" w:rsidR="004D299D" w:rsidRDefault="004D299D" w:rsidP="004D299D">
      <w:pPr>
        <w:jc w:val="center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73D183BF" w14:textId="77777777" w:rsidR="004D299D" w:rsidRPr="00A70C39" w:rsidRDefault="004D299D" w:rsidP="004D299D">
      <w:pPr>
        <w:jc w:val="center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參觀展覽</w:t>
      </w:r>
      <w:r w:rsidRPr="00A70C39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注意事項</w:t>
      </w:r>
    </w:p>
    <w:p w14:paraId="47B82CA0" w14:textId="77777777" w:rsidR="004D299D" w:rsidRPr="00B64425" w:rsidRDefault="004D299D" w:rsidP="004D299D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這次為體驗漢朝科技文化之旅，請大家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遊覽時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保持一顆勇於探索和求知的心。</w:t>
      </w:r>
    </w:p>
    <w:p w14:paraId="7F94C1E0" w14:textId="77777777" w:rsidR="004D299D" w:rsidRPr="00B64425" w:rsidRDefault="004D299D" w:rsidP="004D299D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展覽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分為兩部分，分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別為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展區</w:t>
      </w:r>
      <w:proofErr w:type="gramStart"/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一</w:t>
      </w:r>
      <w:proofErr w:type="gramEnd"/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「漢朝造紙術」和展區二「漢朝科技面面觀」。</w:t>
      </w:r>
    </w:p>
    <w:p w14:paraId="08DEA0B8" w14:textId="77777777" w:rsidR="004D299D" w:rsidRPr="00B64425" w:rsidRDefault="004D299D" w:rsidP="004D299D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展覽中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你會遇到各式各樣的漢朝名人，大家別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忙着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拍照打卡，記得把握機會增進知識！</w:t>
      </w:r>
    </w:p>
    <w:p w14:paraId="5FC86D83" w14:textId="77777777" w:rsidR="004D299D" w:rsidRPr="00B64425" w:rsidRDefault="004D299D" w:rsidP="004D299D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為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提高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大家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對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漢朝的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了解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工作紙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設有不同的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問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題與挑戰。</w:t>
      </w:r>
    </w:p>
    <w:p w14:paraId="271E1D0C" w14:textId="77777777" w:rsidR="004D299D" w:rsidRPr="00C240CB" w:rsidRDefault="004D299D" w:rsidP="004D299D">
      <w:pPr>
        <w:pStyle w:val="a3"/>
        <w:numPr>
          <w:ilvl w:val="0"/>
          <w:numId w:val="2"/>
        </w:numPr>
        <w:ind w:leftChars="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這次為互動式體驗旅程，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在旅途中大家可多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動動手，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會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趣的發現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哦</w:t>
      </w:r>
      <w:r w:rsidRPr="00B6442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！</w:t>
      </w:r>
    </w:p>
    <w:p w14:paraId="494D22C3" w14:textId="77777777" w:rsidR="004D299D" w:rsidRDefault="004D299D" w:rsidP="004D299D">
      <w:pPr>
        <w:rPr>
          <w:lang w:val="en-HK"/>
        </w:rPr>
      </w:pPr>
    </w:p>
    <w:p w14:paraId="2F3B5EAB" w14:textId="77777777" w:rsidR="004D299D" w:rsidRDefault="004D299D" w:rsidP="004D299D">
      <w:pPr>
        <w:rPr>
          <w:lang w:val="en-HK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0"/>
        <w:gridCol w:w="3662"/>
      </w:tblGrid>
      <w:tr w:rsidR="004D299D" w:rsidRPr="00551071" w14:paraId="01E9B516" w14:textId="77777777" w:rsidTr="00682477">
        <w:tc>
          <w:tcPr>
            <w:tcW w:w="594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13AB9912" w14:textId="77777777" w:rsidR="004D299D" w:rsidRPr="008B0708" w:rsidRDefault="004D299D" w:rsidP="00682477">
            <w:pPr>
              <w:snapToGrid w:val="0"/>
              <w:spacing w:beforeLines="100" w:before="360" w:afterLines="50" w:after="180"/>
              <w:ind w:leftChars="182" w:left="437"/>
              <w:rPr>
                <w:rFonts w:ascii="Microsoft JhengHei" w:eastAsia="Microsoft JhengHei" w:hAnsi="Microsoft JhengHei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Microsoft JhengHei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79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391BFDF0" w14:textId="77777777" w:rsidR="004D299D" w:rsidRPr="00551071" w:rsidRDefault="004D299D" w:rsidP="00682477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300E19" wp14:editId="3599870F">
                  <wp:extent cx="1057275" cy="1080771"/>
                  <wp:effectExtent l="0" t="0" r="0" b="5080"/>
                  <wp:docPr id="10" name="圖片 10" descr="一張含有 樣式, 正方形, 圖形, 像素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 descr="一張含有 樣式, 正方形, 圖形, 像素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86" cy="1091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299D" w:rsidRPr="00551071" w14:paraId="7458F15A" w14:textId="77777777" w:rsidTr="00682477">
        <w:tc>
          <w:tcPr>
            <w:tcW w:w="594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7DD4B8BF" w14:textId="77777777" w:rsidR="004D299D" w:rsidRPr="000F2241" w:rsidRDefault="00000000" w:rsidP="00682477">
            <w:pPr>
              <w:snapToGrid w:val="0"/>
              <w:ind w:left="480"/>
              <w:rPr>
                <w:rFonts w:ascii="Microsoft JhengHei" w:eastAsia="Microsoft JhengHei" w:hAnsi="Microsoft JhengHei"/>
              </w:rPr>
            </w:pPr>
            <w:hyperlink r:id="rId11" w:history="1">
              <w:r w:rsidR="004D299D" w:rsidRPr="00B405C7">
                <w:rPr>
                  <w:rStyle w:val="aa"/>
                  <w:rFonts w:ascii="Microsoft JhengHei" w:eastAsia="Microsoft JhengHei"/>
                </w:rPr>
                <w:t>https://edu.cospaces.io/</w:t>
              </w:r>
              <w:r w:rsidR="004D299D" w:rsidRPr="00B405C7">
                <w:rPr>
                  <w:rStyle w:val="aa"/>
                  <w:rFonts w:ascii="DengXian" w:eastAsia="DengXian" w:hAnsi="DengXian"/>
                  <w:lang w:eastAsia="zh-CN"/>
                </w:rPr>
                <w:t>TTB</w:t>
              </w:r>
              <w:r w:rsidR="004D299D" w:rsidRPr="00B405C7">
                <w:rPr>
                  <w:rStyle w:val="aa"/>
                  <w:rFonts w:ascii="Microsoft JhengHei" w:eastAsia="Microsoft JhengHei"/>
                </w:rPr>
                <w:t>-</w:t>
              </w:r>
              <w:r w:rsidR="004D299D" w:rsidRPr="00B405C7">
                <w:rPr>
                  <w:rStyle w:val="aa"/>
                  <w:rFonts w:ascii="DengXian" w:eastAsia="DengXian" w:hAnsi="DengXian"/>
                  <w:lang w:eastAsia="zh-CN"/>
                </w:rPr>
                <w:t>UKR</w:t>
              </w:r>
            </w:hyperlink>
          </w:p>
          <w:p w14:paraId="64C07A96" w14:textId="77777777" w:rsidR="004D299D" w:rsidRPr="00111900" w:rsidRDefault="004D299D" w:rsidP="00682477">
            <w:pPr>
              <w:snapToGrid w:val="0"/>
              <w:jc w:val="center"/>
              <w:rPr>
                <w:rFonts w:ascii="Microsoft JhengHei" w:eastAsia="Microsoft JhengHei" w:hAnsi="Microsoft JhengHei"/>
              </w:rPr>
            </w:pPr>
          </w:p>
        </w:tc>
        <w:tc>
          <w:tcPr>
            <w:tcW w:w="3679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472BBF5B" w14:textId="77777777" w:rsidR="004D299D" w:rsidRPr="00551071" w:rsidRDefault="004D299D" w:rsidP="00682477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7A0B1985" w14:textId="686F502A" w:rsidR="00D17C51" w:rsidRPr="004D299D" w:rsidRDefault="00D17C51" w:rsidP="00BB7767"/>
    <w:p w14:paraId="7B2D1856" w14:textId="77777777" w:rsidR="001D2804" w:rsidRDefault="001D2804" w:rsidP="00BB7767">
      <w:pPr>
        <w:rPr>
          <w:lang w:val="en-HK"/>
        </w:rPr>
        <w:sectPr w:rsidR="001D2804" w:rsidSect="00FB2849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</w:p>
    <w:p w14:paraId="4F3E1C6D" w14:textId="5E51AB00" w:rsidR="00E9266A" w:rsidRDefault="00E9266A" w:rsidP="00E9266A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 w:rsidRPr="00D47C9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lastRenderedPageBreak/>
        <w:t>一、參觀展區A「</w:t>
      </w:r>
      <w:r w:rsidRPr="009E70CD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漢朝造紙術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」，完成以下問題。</w:t>
      </w:r>
    </w:p>
    <w:p w14:paraId="6A574FBE" w14:textId="77C4A6D9" w:rsidR="004D2F81" w:rsidRDefault="004D2F81" w:rsidP="004D2F81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4524C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1.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bookmarkStart w:id="0" w:name="_Hlk77666934"/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A01-A03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，配對以下的書寫工具。</w:t>
      </w:r>
      <w:bookmarkEnd w:id="0"/>
    </w:p>
    <w:tbl>
      <w:tblPr>
        <w:tblStyle w:val="a4"/>
        <w:tblpPr w:leftFromText="180" w:rightFromText="180" w:vertAnchor="page" w:horzAnchor="margin" w:tblpY="31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3"/>
        <w:gridCol w:w="1564"/>
        <w:gridCol w:w="1563"/>
        <w:gridCol w:w="1564"/>
        <w:gridCol w:w="1563"/>
        <w:gridCol w:w="1564"/>
      </w:tblGrid>
      <w:tr w:rsidR="00511056" w14:paraId="7C622E5D" w14:textId="77777777" w:rsidTr="00511056">
        <w:tc>
          <w:tcPr>
            <w:tcW w:w="1563" w:type="dxa"/>
            <w:vAlign w:val="center"/>
          </w:tcPr>
          <w:p w14:paraId="4C52742E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A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甲骨</w:t>
            </w:r>
          </w:p>
        </w:tc>
        <w:tc>
          <w:tcPr>
            <w:tcW w:w="1564" w:type="dxa"/>
            <w:vAlign w:val="center"/>
          </w:tcPr>
          <w:p w14:paraId="123FF450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竹簡</w:t>
            </w:r>
          </w:p>
        </w:tc>
        <w:tc>
          <w:tcPr>
            <w:tcW w:w="1563" w:type="dxa"/>
            <w:vAlign w:val="center"/>
          </w:tcPr>
          <w:p w14:paraId="3A8C4E3F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C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青銅器</w:t>
            </w:r>
          </w:p>
        </w:tc>
        <w:tc>
          <w:tcPr>
            <w:tcW w:w="1564" w:type="dxa"/>
            <w:vAlign w:val="center"/>
          </w:tcPr>
          <w:p w14:paraId="33A28EAB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D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岩石</w:t>
            </w:r>
          </w:p>
        </w:tc>
        <w:tc>
          <w:tcPr>
            <w:tcW w:w="1563" w:type="dxa"/>
            <w:vAlign w:val="center"/>
          </w:tcPr>
          <w:p w14:paraId="7E481068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E</w:t>
            </w:r>
            <w:r w:rsidRPr="00C73B16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C73B1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木牘</w:t>
            </w:r>
          </w:p>
        </w:tc>
        <w:tc>
          <w:tcPr>
            <w:tcW w:w="1564" w:type="dxa"/>
            <w:vAlign w:val="center"/>
          </w:tcPr>
          <w:p w14:paraId="2DAA6144" w14:textId="77777777" w:rsidR="00511056" w:rsidRPr="00EC019A" w:rsidRDefault="00511056" w:rsidP="00511056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07C3A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F.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帛書</w:t>
            </w:r>
          </w:p>
        </w:tc>
      </w:tr>
    </w:tbl>
    <w:tbl>
      <w:tblPr>
        <w:tblStyle w:val="a4"/>
        <w:tblW w:w="9486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5"/>
        <w:gridCol w:w="3230"/>
        <w:gridCol w:w="3311"/>
      </w:tblGrid>
      <w:tr w:rsidR="008276CF" w14:paraId="36B91A1F" w14:textId="77777777" w:rsidTr="003D01BE">
        <w:trPr>
          <w:trHeight w:val="1450"/>
        </w:trPr>
        <w:tc>
          <w:tcPr>
            <w:tcW w:w="2945" w:type="dxa"/>
            <w:vAlign w:val="bottom"/>
          </w:tcPr>
          <w:p w14:paraId="30662E8F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1940380D" wp14:editId="4FB3101B">
                  <wp:extent cx="1371600" cy="1028700"/>
                  <wp:effectExtent l="0" t="0" r="0" b="0"/>
                  <wp:docPr id="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vAlign w:val="bottom"/>
          </w:tcPr>
          <w:p w14:paraId="5B14E55C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237DBD4B" wp14:editId="29D3A5C9">
                  <wp:extent cx="895985" cy="15240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198" cy="156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bottom"/>
          </w:tcPr>
          <w:p w14:paraId="4BAFEA37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378BEB0F" wp14:editId="0DC56C87">
                  <wp:extent cx="1439398" cy="1099820"/>
                  <wp:effectExtent l="0" t="0" r="8890" b="508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968" cy="1128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CF" w14:paraId="349C1E7E" w14:textId="77777777" w:rsidTr="003D01BE">
        <w:trPr>
          <w:trHeight w:val="559"/>
        </w:trPr>
        <w:tc>
          <w:tcPr>
            <w:tcW w:w="2945" w:type="dxa"/>
          </w:tcPr>
          <w:p w14:paraId="762BDE71" w14:textId="4A3BE646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</w:t>
            </w:r>
            <w:proofErr w:type="gramStart"/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1)</w:t>
            </w:r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</w:t>
            </w:r>
            <w:proofErr w:type="gramEnd"/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</w:t>
            </w:r>
            <w:r w:rsid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3230" w:type="dxa"/>
          </w:tcPr>
          <w:p w14:paraId="0C018453" w14:textId="5039A2CC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(2)</w:t>
            </w:r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3311" w:type="dxa"/>
          </w:tcPr>
          <w:p w14:paraId="313E0D97" w14:textId="46342A2A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(3)</w:t>
            </w:r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8276CF" w14:paraId="18190B98" w14:textId="77777777" w:rsidTr="003D01BE">
        <w:trPr>
          <w:trHeight w:val="559"/>
        </w:trPr>
        <w:tc>
          <w:tcPr>
            <w:tcW w:w="2945" w:type="dxa"/>
            <w:vAlign w:val="bottom"/>
          </w:tcPr>
          <w:p w14:paraId="644A89EF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69E134DB" wp14:editId="7FB5B023">
                  <wp:extent cx="1085215" cy="1333500"/>
                  <wp:effectExtent l="0" t="0" r="63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312" cy="1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0" w:type="dxa"/>
            <w:vAlign w:val="bottom"/>
          </w:tcPr>
          <w:p w14:paraId="1A9A7E94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C73B16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78333535" wp14:editId="5F8D3441">
                  <wp:extent cx="1349806" cy="1311854"/>
                  <wp:effectExtent l="0" t="0" r="3175" b="317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42" cy="1386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1" w:type="dxa"/>
            <w:vAlign w:val="bottom"/>
          </w:tcPr>
          <w:p w14:paraId="33F6A4B2" w14:textId="77777777" w:rsidR="008276CF" w:rsidRPr="00C73B16" w:rsidRDefault="008276CF" w:rsidP="003D01BE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507C3A">
              <w:rPr>
                <w:rFonts w:ascii="Microsoft JhengHei UI" w:eastAsia="Microsoft JhengHei UI" w:hAnsi="Microsoft JhengHei UI"/>
                <w:noProof/>
                <w:kern w:val="0"/>
                <w:szCs w:val="24"/>
                <w:lang w:val="en-HK"/>
              </w:rPr>
              <w:drawing>
                <wp:inline distT="0" distB="0" distL="0" distR="0" wp14:anchorId="471A8126" wp14:editId="5ED958FB">
                  <wp:extent cx="829194" cy="1571625"/>
                  <wp:effectExtent l="0" t="0" r="952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269" cy="163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76CF" w14:paraId="68156E95" w14:textId="77777777" w:rsidTr="003D01BE">
        <w:trPr>
          <w:trHeight w:val="559"/>
        </w:trPr>
        <w:tc>
          <w:tcPr>
            <w:tcW w:w="2945" w:type="dxa"/>
          </w:tcPr>
          <w:p w14:paraId="13DE9246" w14:textId="26E713F4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(4)</w:t>
            </w:r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3230" w:type="dxa"/>
          </w:tcPr>
          <w:p w14:paraId="5C9E48EA" w14:textId="3C2B43EA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(5)</w:t>
            </w:r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3311" w:type="dxa"/>
          </w:tcPr>
          <w:p w14:paraId="3F602FC5" w14:textId="29E88B56" w:rsidR="008276CF" w:rsidRPr="00636598" w:rsidRDefault="008276CF" w:rsidP="003D01BE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B07AA5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(6)</w:t>
            </w:r>
            <w:r w:rsidR="00761EF6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</w:tbl>
    <w:p w14:paraId="780E5454" w14:textId="77777777" w:rsidR="00BF1394" w:rsidRDefault="00BF1394" w:rsidP="00BF1394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2.</w:t>
      </w:r>
      <w:r w:rsidRPr="00213D59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 w:rsidRPr="00213D59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A05</w:t>
      </w: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，完成</w:t>
      </w:r>
      <w:r w:rsidRPr="00745104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蔡倫</w:t>
      </w:r>
      <w:r w:rsidRPr="00213D5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改良造紙術的問題。</w:t>
      </w:r>
    </w:p>
    <w:tbl>
      <w:tblPr>
        <w:tblStyle w:val="a4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8773"/>
      </w:tblGrid>
      <w:tr w:rsidR="004753B3" w14:paraId="7698077A" w14:textId="77777777" w:rsidTr="009D743E">
        <w:tc>
          <w:tcPr>
            <w:tcW w:w="510" w:type="dxa"/>
          </w:tcPr>
          <w:p w14:paraId="4579814B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(1)</w:t>
            </w:r>
          </w:p>
        </w:tc>
        <w:tc>
          <w:tcPr>
            <w:tcW w:w="8773" w:type="dxa"/>
          </w:tcPr>
          <w:p w14:paraId="6161E15A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4510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</w:t>
            </w: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為甚麼改良造紙術？</w:t>
            </w:r>
          </w:p>
          <w:p w14:paraId="030F2200" w14:textId="5C4A34FF" w:rsidR="004753B3" w:rsidRPr="00663106" w:rsidRDefault="00761EF6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u w:color="000000" w:themeColor="text1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____________________________________________________________________________</w:t>
            </w:r>
          </w:p>
        </w:tc>
      </w:tr>
      <w:tr w:rsidR="004753B3" w14:paraId="16977E1B" w14:textId="77777777" w:rsidTr="009D743E">
        <w:tc>
          <w:tcPr>
            <w:tcW w:w="510" w:type="dxa"/>
          </w:tcPr>
          <w:p w14:paraId="4163DD57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(2)</w:t>
            </w:r>
          </w:p>
        </w:tc>
        <w:tc>
          <w:tcPr>
            <w:tcW w:w="8773" w:type="dxa"/>
          </w:tcPr>
          <w:p w14:paraId="2F2F337D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4510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</w:t>
            </w: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用甚麼原料來造紙？</w:t>
            </w:r>
          </w:p>
          <w:p w14:paraId="40D716EE" w14:textId="65F61BBB" w:rsidR="004753B3" w:rsidRPr="00663106" w:rsidRDefault="00761EF6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u w:color="000000" w:themeColor="text1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____________________________________________________________________________</w:t>
            </w:r>
          </w:p>
        </w:tc>
      </w:tr>
      <w:tr w:rsidR="004753B3" w14:paraId="3C638DE6" w14:textId="77777777" w:rsidTr="009D743E">
        <w:tc>
          <w:tcPr>
            <w:tcW w:w="510" w:type="dxa"/>
          </w:tcPr>
          <w:p w14:paraId="4CCD9CE3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(3)</w:t>
            </w:r>
          </w:p>
        </w:tc>
        <w:tc>
          <w:tcPr>
            <w:tcW w:w="8773" w:type="dxa"/>
          </w:tcPr>
          <w:p w14:paraId="07088A75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後世怎樣稱呼</w:t>
            </w:r>
            <w:r w:rsidRPr="0074510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</w:t>
            </w:r>
            <w:r w:rsidRPr="003C1F0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造的紙？</w:t>
            </w:r>
          </w:p>
          <w:p w14:paraId="6DB463BF" w14:textId="74E21311" w:rsidR="004753B3" w:rsidRPr="00663106" w:rsidRDefault="00761EF6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u w:color="000000" w:themeColor="text1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____________________________________________________________________________</w:t>
            </w:r>
          </w:p>
        </w:tc>
      </w:tr>
      <w:tr w:rsidR="004753B3" w14:paraId="4803BA60" w14:textId="77777777" w:rsidTr="009D743E">
        <w:tc>
          <w:tcPr>
            <w:tcW w:w="510" w:type="dxa"/>
          </w:tcPr>
          <w:p w14:paraId="52477F9A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lastRenderedPageBreak/>
              <w:t>(4)</w:t>
            </w:r>
          </w:p>
        </w:tc>
        <w:tc>
          <w:tcPr>
            <w:tcW w:w="8773" w:type="dxa"/>
          </w:tcPr>
          <w:p w14:paraId="1BF728FD" w14:textId="77777777" w:rsidR="004753B3" w:rsidRDefault="004753B3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6A5B1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蔡倫改良了造紙術，對於文化和學術思想的傳播有影響嗎？</w:t>
            </w:r>
          </w:p>
          <w:p w14:paraId="73EC36EB" w14:textId="41FFEB6F" w:rsidR="004753B3" w:rsidRPr="00663106" w:rsidRDefault="00AB18F4" w:rsidP="003D01BE">
            <w:pPr>
              <w:rPr>
                <w:u w:color="000000" w:themeColor="text1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____________________________________________________________________________</w:t>
            </w:r>
          </w:p>
        </w:tc>
      </w:tr>
    </w:tbl>
    <w:p w14:paraId="7FF3C09A" w14:textId="77777777" w:rsidR="007A3D22" w:rsidRPr="00157FBF" w:rsidRDefault="007A3D22" w:rsidP="007A3D22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813AB8">
        <w:rPr>
          <w:rFonts w:ascii="Microsoft JhengHei UI" w:eastAsia="Microsoft JhengHei UI" w:hAnsi="Microsoft JhengHei UI"/>
          <w:kern w:val="0"/>
          <w:szCs w:val="24"/>
          <w:lang w:val="en-HK"/>
        </w:rPr>
        <w:t>3.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 w:rsidRPr="00C452CC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 w:rsidRPr="00F95480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A08</w:t>
      </w:r>
      <w:r w:rsidRPr="00C452CC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圈出</w:t>
      </w:r>
      <w:r w:rsidRPr="006642F2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有關造紙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術</w:t>
      </w:r>
      <w:r w:rsidRPr="006642F2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對外傳播的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答案</w:t>
      </w:r>
      <w:r w:rsidRPr="00C452CC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</w:t>
      </w:r>
    </w:p>
    <w:tbl>
      <w:tblPr>
        <w:tblStyle w:val="a4"/>
        <w:tblW w:w="10146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9636"/>
      </w:tblGrid>
      <w:tr w:rsidR="00777231" w14:paraId="0759C05C" w14:textId="77777777" w:rsidTr="003D01BE">
        <w:trPr>
          <w:trHeight w:val="712"/>
        </w:trPr>
        <w:tc>
          <w:tcPr>
            <w:tcW w:w="450" w:type="dxa"/>
          </w:tcPr>
          <w:p w14:paraId="54BDCC51" w14:textId="77777777" w:rsidR="00777231" w:rsidRDefault="00777231" w:rsidP="003D01BE">
            <w:r w:rsidRPr="000354E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(1)</w:t>
            </w:r>
          </w:p>
        </w:tc>
        <w:tc>
          <w:tcPr>
            <w:tcW w:w="9696" w:type="dxa"/>
          </w:tcPr>
          <w:p w14:paraId="1054269B" w14:textId="11F7DBC4" w:rsidR="00777231" w:rsidRPr="00FB75B2" w:rsidRDefault="00777231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1C572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751年</w:t>
            </w:r>
            <w:r w:rsidRPr="00A4507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大食/印度</w:t>
            </w:r>
            <w:r w:rsidRPr="001C572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俘虜了唐朝造紙工匠，獲得中國的造紙技術。</w:t>
            </w:r>
          </w:p>
        </w:tc>
      </w:tr>
      <w:tr w:rsidR="00777231" w14:paraId="117D0AE6" w14:textId="77777777" w:rsidTr="003D01BE">
        <w:trPr>
          <w:trHeight w:val="665"/>
        </w:trPr>
        <w:tc>
          <w:tcPr>
            <w:tcW w:w="450" w:type="dxa"/>
          </w:tcPr>
          <w:p w14:paraId="193537CE" w14:textId="77777777" w:rsidR="00777231" w:rsidRDefault="00777231" w:rsidP="003D01BE">
            <w:r w:rsidRPr="00662464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(2)</w:t>
            </w:r>
          </w:p>
        </w:tc>
        <w:tc>
          <w:tcPr>
            <w:tcW w:w="9696" w:type="dxa"/>
          </w:tcPr>
          <w:p w14:paraId="29AA9E06" w14:textId="6CB6AAE5" w:rsidR="00777231" w:rsidRPr="00963B30" w:rsidRDefault="00777231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B75755">
              <w:rPr>
                <w:rFonts w:ascii="Microsoft JhengHei" w:eastAsia="Microsoft JhengHei" w:hAnsi="Microsoft JhengHei" w:hint="eastAsia"/>
                <w:u w:val="single"/>
              </w:rPr>
              <w:t>撒馬爾罕人</w:t>
            </w:r>
            <w:r w:rsidRPr="00311E0C">
              <w:rPr>
                <w:rFonts w:hint="eastAsia"/>
                <w:u w:val="single"/>
              </w:rPr>
              <w:t>/</w:t>
            </w:r>
            <w:r w:rsidRPr="00311E0C"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埃及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人</w:t>
            </w:r>
            <w:r w:rsidRPr="00436684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從阿拉伯人身上學會了中國的造紙術。</w:t>
            </w:r>
          </w:p>
        </w:tc>
      </w:tr>
      <w:tr w:rsidR="00777231" w14:paraId="5B88784C" w14:textId="77777777" w:rsidTr="003D01BE">
        <w:trPr>
          <w:trHeight w:val="755"/>
        </w:trPr>
        <w:tc>
          <w:tcPr>
            <w:tcW w:w="450" w:type="dxa"/>
          </w:tcPr>
          <w:p w14:paraId="0517CE4F" w14:textId="77777777" w:rsidR="00777231" w:rsidRPr="00B75755" w:rsidRDefault="00777231" w:rsidP="003D01BE">
            <w:r w:rsidRPr="00B75755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(3)</w:t>
            </w:r>
          </w:p>
        </w:tc>
        <w:tc>
          <w:tcPr>
            <w:tcW w:w="9696" w:type="dxa"/>
          </w:tcPr>
          <w:p w14:paraId="7D525B60" w14:textId="36C6F1FA" w:rsidR="00777231" w:rsidRPr="00963B30" w:rsidRDefault="00777231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造紙術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之後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傳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入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北非，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再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傳到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西班牙/匈牙利</w:t>
            </w:r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，歐洲也開設首</w:t>
            </w:r>
            <w:proofErr w:type="gramStart"/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個</w:t>
            </w:r>
            <w:proofErr w:type="gramEnd"/>
            <w:r w:rsidRPr="00DD5EE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造紙作坊。</w:t>
            </w:r>
          </w:p>
        </w:tc>
      </w:tr>
      <w:tr w:rsidR="00777231" w14:paraId="1DBDEA9B" w14:textId="77777777" w:rsidTr="003D01BE">
        <w:trPr>
          <w:trHeight w:val="737"/>
        </w:trPr>
        <w:tc>
          <w:tcPr>
            <w:tcW w:w="450" w:type="dxa"/>
          </w:tcPr>
          <w:p w14:paraId="1D7BD05B" w14:textId="77777777" w:rsidR="00777231" w:rsidRDefault="00777231" w:rsidP="003D01BE">
            <w:r w:rsidRPr="00084FE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(4)</w:t>
            </w:r>
          </w:p>
        </w:tc>
        <w:tc>
          <w:tcPr>
            <w:tcW w:w="9696" w:type="dxa"/>
          </w:tcPr>
          <w:p w14:paraId="31F4F73F" w14:textId="093DD51F" w:rsidR="00777231" w:rsidRDefault="00777231" w:rsidP="003D01BE"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隨着</w:t>
            </w:r>
            <w:r w:rsidRPr="00084FEE"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蒙古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u w:val="single"/>
                <w:lang w:val="en-HK"/>
              </w:rPr>
              <w:t>/金人</w:t>
            </w:r>
            <w:r w:rsidRPr="007246A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征伐西亞、北非，以及歐洲等地，也傳播了畢昇發明的活字印刷術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。</w:t>
            </w:r>
          </w:p>
        </w:tc>
      </w:tr>
    </w:tbl>
    <w:p w14:paraId="4E41D881" w14:textId="461F197E" w:rsidR="00511056" w:rsidRDefault="00511056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3221C992" w14:textId="553EB4DD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61AD5F6B" w14:textId="5332839B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53EFB530" w14:textId="2E06D126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5692690F" w14:textId="49D53E83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14CC0E2B" w14:textId="734854A5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38E433A8" w14:textId="259E754C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4B06A01A" w14:textId="5838E7D3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1A227673" w14:textId="3726E9BA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6AE15724" w14:textId="61D8E05C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582412FF" w14:textId="7AF997DA" w:rsidR="008645E9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</w:rPr>
      </w:pPr>
    </w:p>
    <w:p w14:paraId="3BAE0F63" w14:textId="77777777" w:rsidR="00AB18F4" w:rsidRDefault="00AB18F4" w:rsidP="00843697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</w:rPr>
      </w:pPr>
    </w:p>
    <w:p w14:paraId="1CF250D8" w14:textId="744FFD1C" w:rsidR="00843697" w:rsidRDefault="00843697" w:rsidP="00843697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b/>
          <w:bCs/>
          <w:kern w:val="0"/>
          <w:szCs w:val="24"/>
        </w:rPr>
        <w:lastRenderedPageBreak/>
        <w:t>二</w:t>
      </w:r>
      <w:r w:rsidRPr="00D47C9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、參觀展區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B</w:t>
      </w:r>
      <w:r w:rsidRPr="00D47C93"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「</w:t>
      </w:r>
      <w:bookmarkStart w:id="1" w:name="_Hlk75361423"/>
      <w:r w:rsidRPr="00E34093">
        <w:rPr>
          <w:rFonts w:eastAsia="PMingLiU" w:hint="eastAsia"/>
          <w:b/>
          <w:bCs/>
        </w:rPr>
        <w:t>漢朝科技</w:t>
      </w:r>
      <w:bookmarkEnd w:id="1"/>
      <w:r w:rsidRPr="00E34093">
        <w:rPr>
          <w:rFonts w:eastAsia="PMingLiU" w:hint="eastAsia"/>
          <w:b/>
          <w:bCs/>
        </w:rPr>
        <w:t>面面觀</w:t>
      </w:r>
      <w:r>
        <w:rPr>
          <w:rFonts w:ascii="Microsoft JhengHei UI" w:eastAsia="Microsoft JhengHei UI" w:hAnsi="Microsoft JhengHei UI" w:hint="eastAsia"/>
          <w:b/>
          <w:bCs/>
          <w:kern w:val="0"/>
          <w:szCs w:val="24"/>
          <w:lang w:val="en-HK"/>
        </w:rPr>
        <w:t>」，完成以下問題。</w:t>
      </w:r>
    </w:p>
    <w:p w14:paraId="74BFC0E1" w14:textId="77777777" w:rsidR="00DF7403" w:rsidRPr="004524C5" w:rsidRDefault="00DF7403" w:rsidP="00DF7403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 w:rsidRPr="004524C5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1.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2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-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4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，完成以下有關漢朝天文儀器的配對。</w:t>
      </w:r>
    </w:p>
    <w:tbl>
      <w:tblPr>
        <w:tblStyle w:val="a4"/>
        <w:tblpPr w:leftFromText="180" w:rightFromText="180" w:vertAnchor="text" w:horzAnchor="margin" w:tblpX="355" w:tblpY="46"/>
        <w:tblW w:w="9540" w:type="dxa"/>
        <w:tblLook w:val="04A0" w:firstRow="1" w:lastRow="0" w:firstColumn="1" w:lastColumn="0" w:noHBand="0" w:noVBand="1"/>
      </w:tblPr>
      <w:tblGrid>
        <w:gridCol w:w="3150"/>
        <w:gridCol w:w="3150"/>
        <w:gridCol w:w="3240"/>
      </w:tblGrid>
      <w:tr w:rsidR="00627331" w14:paraId="342A43AC" w14:textId="77777777" w:rsidTr="00B9640E">
        <w:trPr>
          <w:trHeight w:val="1088"/>
        </w:trPr>
        <w:tc>
          <w:tcPr>
            <w:tcW w:w="3150" w:type="dxa"/>
          </w:tcPr>
          <w:p w14:paraId="6D022104" w14:textId="77777777" w:rsidR="0062733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A.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壺底滴水推動銅環，顯示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</w:t>
            </w:r>
          </w:p>
          <w:p w14:paraId="05B983A1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星體的位置和運行</w:t>
            </w:r>
          </w:p>
        </w:tc>
        <w:tc>
          <w:tcPr>
            <w:tcW w:w="3150" w:type="dxa"/>
          </w:tcPr>
          <w:p w14:paraId="38FB5DA1" w14:textId="77777777" w:rsidR="0062733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B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龍珠掉落到蟾蜍口中，產</w:t>
            </w:r>
          </w:p>
          <w:p w14:paraId="1E43AE6D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</w:t>
            </w:r>
            <w: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  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生撞擊的聲響</w:t>
            </w:r>
          </w:p>
        </w:tc>
        <w:tc>
          <w:tcPr>
            <w:tcW w:w="3240" w:type="dxa"/>
          </w:tcPr>
          <w:p w14:paraId="25874345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C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渾天儀</w:t>
            </w:r>
          </w:p>
          <w:p w14:paraId="512C8655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</w:p>
        </w:tc>
      </w:tr>
      <w:tr w:rsidR="00627331" w14:paraId="0EB0A9C1" w14:textId="77777777" w:rsidTr="00B9640E">
        <w:trPr>
          <w:trHeight w:val="692"/>
        </w:trPr>
        <w:tc>
          <w:tcPr>
            <w:tcW w:w="3150" w:type="dxa"/>
          </w:tcPr>
          <w:p w14:paraId="5472DA53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D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 xml:space="preserve">. 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地動儀</w:t>
            </w:r>
          </w:p>
        </w:tc>
        <w:tc>
          <w:tcPr>
            <w:tcW w:w="3150" w:type="dxa"/>
          </w:tcPr>
          <w:p w14:paraId="552E8EDF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E.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測出地震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方向</w:t>
            </w:r>
          </w:p>
        </w:tc>
        <w:tc>
          <w:tcPr>
            <w:tcW w:w="3240" w:type="dxa"/>
          </w:tcPr>
          <w:p w14:paraId="762BF05A" w14:textId="77777777" w:rsidR="00627331" w:rsidRPr="00247191" w:rsidRDefault="00627331" w:rsidP="003D01BE">
            <w:pPr>
              <w:tabs>
                <w:tab w:val="left" w:pos="7188"/>
              </w:tabs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F</w:t>
            </w:r>
            <w:r w:rsidRPr="00247191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.</w:t>
            </w:r>
            <w:r w:rsidRPr="00247191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觀測及計算天體運行情況</w:t>
            </w:r>
          </w:p>
        </w:tc>
      </w:tr>
    </w:tbl>
    <w:tbl>
      <w:tblPr>
        <w:tblStyle w:val="a4"/>
        <w:tblW w:w="954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0"/>
        <w:gridCol w:w="4770"/>
      </w:tblGrid>
      <w:tr w:rsidR="00B9640E" w14:paraId="0F3AF994" w14:textId="77777777" w:rsidTr="003D01BE">
        <w:trPr>
          <w:trHeight w:val="1808"/>
        </w:trPr>
        <w:tc>
          <w:tcPr>
            <w:tcW w:w="4770" w:type="dxa"/>
          </w:tcPr>
          <w:p w14:paraId="50215592" w14:textId="77777777" w:rsidR="00B9640E" w:rsidRDefault="00B9640E" w:rsidP="003D01BE">
            <w:pPr>
              <w:tabs>
                <w:tab w:val="left" w:pos="7188"/>
              </w:tabs>
              <w:jc w:val="center"/>
              <w:rPr>
                <w:rFonts w:ascii="DFKai-SB" w:eastAsia="DFKai-SB" w:hAnsi="DFKai-SB"/>
              </w:rPr>
            </w:pPr>
            <w:r>
              <w:rPr>
                <w:noProof/>
              </w:rPr>
              <w:drawing>
                <wp:inline distT="0" distB="0" distL="0" distR="0" wp14:anchorId="6A2AF1F5" wp14:editId="0C913047">
                  <wp:extent cx="1143000" cy="1178351"/>
                  <wp:effectExtent l="0" t="0" r="0" b="317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43" cy="1199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14:paraId="29DC9B35" w14:textId="77777777" w:rsidR="00B9640E" w:rsidRDefault="00B9640E" w:rsidP="003D01BE">
            <w:pPr>
              <w:tabs>
                <w:tab w:val="left" w:pos="7188"/>
              </w:tabs>
              <w:jc w:val="center"/>
              <w:rPr>
                <w:rFonts w:ascii="DFKai-SB" w:eastAsia="DFKai-SB" w:hAnsi="DFKai-SB"/>
              </w:rPr>
            </w:pPr>
            <w:r>
              <w:rPr>
                <w:noProof/>
              </w:rPr>
              <w:drawing>
                <wp:inline distT="0" distB="0" distL="0" distR="0" wp14:anchorId="38F5D954" wp14:editId="4A9F3492">
                  <wp:extent cx="1685925" cy="116491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462" cy="1180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40E" w14:paraId="591F8611" w14:textId="77777777" w:rsidTr="003D01BE">
        <w:trPr>
          <w:trHeight w:val="432"/>
        </w:trPr>
        <w:tc>
          <w:tcPr>
            <w:tcW w:w="4770" w:type="dxa"/>
          </w:tcPr>
          <w:p w14:paraId="64855484" w14:textId="77B738BE" w:rsidR="00B9640E" w:rsidRPr="000D3B8E" w:rsidRDefault="00B9640E" w:rsidP="003D01BE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名稱：(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1)</w:t>
            </w:r>
            <w:r w:rsidR="00D00790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D0079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4770" w:type="dxa"/>
          </w:tcPr>
          <w:p w14:paraId="6A083D2B" w14:textId="22E0CAED" w:rsidR="00B9640E" w:rsidRPr="000D3B8E" w:rsidRDefault="00B9640E" w:rsidP="00D00790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名稱：(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2)</w:t>
            </w:r>
            <w:r w:rsidR="00D00790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D0079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B9640E" w14:paraId="3316518E" w14:textId="77777777" w:rsidTr="003D01BE">
        <w:trPr>
          <w:trHeight w:val="432"/>
        </w:trPr>
        <w:tc>
          <w:tcPr>
            <w:tcW w:w="4770" w:type="dxa"/>
          </w:tcPr>
          <w:p w14:paraId="29672626" w14:textId="05CC9233" w:rsidR="00B9640E" w:rsidRPr="000D3B8E" w:rsidRDefault="00B9640E" w:rsidP="00D00790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用途：(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3)</w:t>
            </w:r>
            <w:r w:rsidR="00D00790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D0079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4770" w:type="dxa"/>
          </w:tcPr>
          <w:p w14:paraId="752F4FD3" w14:textId="382C9CCD" w:rsidR="00B9640E" w:rsidRPr="000D3B8E" w:rsidRDefault="00B9640E" w:rsidP="00D00790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用途：(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4)</w:t>
            </w:r>
            <w:r w:rsidR="00D00790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D0079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B9640E" w14:paraId="6226161B" w14:textId="77777777" w:rsidTr="003D01BE">
        <w:trPr>
          <w:trHeight w:val="432"/>
        </w:trPr>
        <w:tc>
          <w:tcPr>
            <w:tcW w:w="4770" w:type="dxa"/>
          </w:tcPr>
          <w:p w14:paraId="7A4390D2" w14:textId="1430F183" w:rsidR="00B9640E" w:rsidRPr="000D3B8E" w:rsidRDefault="00B9640E" w:rsidP="00D00790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如何運作：(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5)</w:t>
            </w:r>
            <w:r w:rsidR="00D00790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D0079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  <w:tc>
          <w:tcPr>
            <w:tcW w:w="4770" w:type="dxa"/>
          </w:tcPr>
          <w:p w14:paraId="0D17B922" w14:textId="4342BF72" w:rsidR="00B9640E" w:rsidRPr="000D3B8E" w:rsidRDefault="00B9640E" w:rsidP="00D00790">
            <w:pPr>
              <w:tabs>
                <w:tab w:val="left" w:pos="7188"/>
              </w:tabs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0D3B8E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如何運作：(</w:t>
            </w:r>
            <w:r w:rsidRPr="000D3B8E"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  <w:t>6)</w:t>
            </w:r>
            <w:r w:rsidR="00D00790"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 xml:space="preserve"> ___</w:t>
            </w:r>
            <w:r w:rsidR="00D00790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</w:tbl>
    <w:p w14:paraId="465930A7" w14:textId="77777777" w:rsidR="001A3570" w:rsidRPr="00E4513D" w:rsidRDefault="001A3570" w:rsidP="001A3570">
      <w:pPr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DFKai-SB" w:eastAsia="DFKai-SB" w:hAnsi="DFKai-SB" w:hint="eastAsia"/>
        </w:rPr>
        <w:t>2.</w:t>
      </w:r>
      <w:r>
        <w:rPr>
          <w:rFonts w:ascii="DFKai-SB" w:eastAsia="DFKai-SB" w:hAnsi="DFKai-SB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5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，完成以下有關漢朝生活科技的問題。</w:t>
      </w:r>
    </w:p>
    <w:p w14:paraId="5DDB9D3C" w14:textId="77777777" w:rsidR="00642C51" w:rsidRDefault="00642C51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</w:t>
      </w:r>
      <w:proofErr w:type="gramStart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記里鼓車</w:t>
      </w:r>
      <w:proofErr w:type="gramEnd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，又可稱為</w:t>
      </w:r>
      <w:r w:rsidR="00D00790" w:rsidRPr="00761EF6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</w:t>
      </w:r>
      <w:r w:rsidR="00D0079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_______</w:t>
      </w:r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、</w:t>
      </w:r>
      <w:r w:rsidR="00D00790" w:rsidRPr="00761EF6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</w:t>
      </w:r>
      <w:r w:rsidR="00D0079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_______</w:t>
      </w:r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。它是用來記錄</w:t>
      </w:r>
      <w:r w:rsidR="00D00790" w:rsidRPr="00761EF6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</w:t>
      </w:r>
      <w:r w:rsidR="00D0079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_______</w:t>
      </w:r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，讓古人可以估計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</w:t>
      </w:r>
    </w:p>
    <w:p w14:paraId="131F9F43" w14:textId="77777777" w:rsidR="00642C51" w:rsidRDefault="00642C51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</w:t>
      </w:r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路程所需的時間。</w:t>
      </w:r>
      <w:proofErr w:type="gramStart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記里鼓車</w:t>
      </w:r>
      <w:proofErr w:type="gramEnd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每行走一里路，車上的</w:t>
      </w:r>
      <w:r w:rsidR="00D00790" w:rsidRPr="00761EF6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</w:t>
      </w:r>
      <w:r w:rsidR="00D0079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_______</w:t>
      </w:r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就會用</w:t>
      </w:r>
      <w:proofErr w:type="gramStart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木槌敲鼓或</w:t>
      </w:r>
      <w:proofErr w:type="gramEnd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擊鐘</w:t>
      </w:r>
      <w:proofErr w:type="gramStart"/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一</w:t>
      </w:r>
      <w:proofErr w:type="gramEnd"/>
    </w:p>
    <w:p w14:paraId="69FD238A" w14:textId="595C7F2B" w:rsidR="00D000CE" w:rsidRDefault="00642C51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</w:t>
      </w:r>
      <w:r w:rsidR="00D000CE" w:rsidRPr="00743EA3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次，以此來計算路程。</w:t>
      </w:r>
    </w:p>
    <w:p w14:paraId="328BF523" w14:textId="77777777" w:rsidR="00616B14" w:rsidRDefault="00616B14" w:rsidP="00616B14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DFKai-SB" w:eastAsia="DFKai-SB" w:hAnsi="DFKai-SB" w:hint="eastAsia"/>
        </w:rPr>
        <w:t>3.</w:t>
      </w:r>
      <w:r>
        <w:rPr>
          <w:rFonts w:ascii="DFKai-SB" w:eastAsia="DFKai-SB" w:hAnsi="DFKai-SB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8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，在_______填上所使用的漢朝冶鐵技術。</w:t>
      </w:r>
    </w:p>
    <w:tbl>
      <w:tblPr>
        <w:tblStyle w:val="a4"/>
        <w:tblW w:w="9381" w:type="dxa"/>
        <w:tblInd w:w="355" w:type="dxa"/>
        <w:tblLook w:val="04A0" w:firstRow="1" w:lastRow="0" w:firstColumn="1" w:lastColumn="0" w:noHBand="0" w:noVBand="1"/>
      </w:tblPr>
      <w:tblGrid>
        <w:gridCol w:w="7200"/>
        <w:gridCol w:w="2181"/>
      </w:tblGrid>
      <w:tr w:rsidR="001C2A54" w14:paraId="46CE6245" w14:textId="77777777" w:rsidTr="003D01BE">
        <w:trPr>
          <w:trHeight w:val="530"/>
        </w:trPr>
        <w:tc>
          <w:tcPr>
            <w:tcW w:w="7200" w:type="dxa"/>
            <w:shd w:val="clear" w:color="auto" w:fill="E2EFD9" w:themeFill="accent6" w:themeFillTint="33"/>
          </w:tcPr>
          <w:p w14:paraId="35F4489C" w14:textId="77777777" w:rsidR="001C2A54" w:rsidRPr="00744D15" w:rsidRDefault="001C2A54" w:rsidP="003D01BE">
            <w:pPr>
              <w:jc w:val="center"/>
              <w:rPr>
                <w:rFonts w:ascii="Microsoft JhengHei UI" w:eastAsia="Microsoft JhengHei UI" w:hAnsi="Microsoft JhengHei UI"/>
                <w:b/>
                <w:bCs/>
                <w:kern w:val="0"/>
                <w:szCs w:val="24"/>
                <w:lang w:val="en-HK"/>
              </w:rPr>
            </w:pPr>
            <w:r w:rsidRPr="00744D15">
              <w:rPr>
                <w:rFonts w:ascii="Microsoft JhengHei UI" w:eastAsia="Microsoft JhengHei UI" w:hAnsi="Microsoft JhengHei UI" w:hint="eastAsia"/>
                <w:b/>
                <w:bCs/>
                <w:kern w:val="0"/>
                <w:szCs w:val="24"/>
                <w:lang w:val="en-HK"/>
              </w:rPr>
              <w:t>方法</w:t>
            </w:r>
          </w:p>
        </w:tc>
        <w:tc>
          <w:tcPr>
            <w:tcW w:w="2181" w:type="dxa"/>
            <w:shd w:val="clear" w:color="auto" w:fill="E2EFD9" w:themeFill="accent6" w:themeFillTint="33"/>
          </w:tcPr>
          <w:p w14:paraId="779268E0" w14:textId="77777777" w:rsidR="001C2A54" w:rsidRPr="00744D15" w:rsidRDefault="001C2A54" w:rsidP="003D01BE">
            <w:pPr>
              <w:jc w:val="center"/>
              <w:rPr>
                <w:rFonts w:ascii="Microsoft JhengHei UI" w:eastAsia="Microsoft JhengHei UI" w:hAnsi="Microsoft JhengHei UI"/>
                <w:b/>
                <w:bCs/>
                <w:kern w:val="0"/>
                <w:szCs w:val="24"/>
                <w:lang w:val="en-HK"/>
              </w:rPr>
            </w:pPr>
            <w:r w:rsidRPr="00744D15">
              <w:rPr>
                <w:rFonts w:ascii="Microsoft JhengHei UI" w:eastAsia="Microsoft JhengHei UI" w:hAnsi="Microsoft JhengHei UI" w:hint="eastAsia"/>
                <w:b/>
                <w:bCs/>
                <w:kern w:val="0"/>
                <w:szCs w:val="24"/>
                <w:lang w:val="en-HK"/>
              </w:rPr>
              <w:t>冶鐵技術</w:t>
            </w:r>
          </w:p>
        </w:tc>
      </w:tr>
      <w:tr w:rsidR="001C2A54" w14:paraId="20075D0E" w14:textId="77777777" w:rsidTr="003D01BE">
        <w:trPr>
          <w:trHeight w:val="1430"/>
        </w:trPr>
        <w:tc>
          <w:tcPr>
            <w:tcW w:w="7200" w:type="dxa"/>
          </w:tcPr>
          <w:p w14:paraId="769CC582" w14:textId="77777777" w:rsidR="001C2A54" w:rsidRPr="003B5A90" w:rsidRDefault="001C2A5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將液態</w:t>
            </w: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生鐵澆注在</w:t>
            </w:r>
            <w:proofErr w:type="gramEnd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熟鐵上，經過熔煉，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兩者的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碳含量平衡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就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會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變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成鋼。</w:t>
            </w:r>
          </w:p>
        </w:tc>
        <w:tc>
          <w:tcPr>
            <w:tcW w:w="2181" w:type="dxa"/>
            <w:vAlign w:val="center"/>
          </w:tcPr>
          <w:p w14:paraId="77520143" w14:textId="3313FEAF" w:rsidR="001C2A54" w:rsidRPr="00231A6F" w:rsidRDefault="00D358A5" w:rsidP="00D358A5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1C2A54" w14:paraId="3B5266D2" w14:textId="77777777" w:rsidTr="003D01BE">
        <w:trPr>
          <w:trHeight w:val="1412"/>
        </w:trPr>
        <w:tc>
          <w:tcPr>
            <w:tcW w:w="7200" w:type="dxa"/>
          </w:tcPr>
          <w:p w14:paraId="5589A359" w14:textId="77777777" w:rsidR="001C2A54" w:rsidRPr="003B5A90" w:rsidRDefault="001C2A5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lastRenderedPageBreak/>
              <w:t>將半溶狀態</w:t>
            </w:r>
            <w:proofErr w:type="gramEnd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的鐵</w:t>
            </w: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流入方塘</w:t>
            </w:r>
            <w:proofErr w:type="gramEnd"/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，進行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攪拌，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當</w:t>
            </w: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它們與氧氣接觸，就會逐漸</w:t>
            </w:r>
            <w:proofErr w:type="gramStart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演變為鋼</w:t>
            </w:r>
            <w:proofErr w:type="gramEnd"/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。</w:t>
            </w:r>
          </w:p>
        </w:tc>
        <w:tc>
          <w:tcPr>
            <w:tcW w:w="2181" w:type="dxa"/>
            <w:vAlign w:val="center"/>
          </w:tcPr>
          <w:p w14:paraId="1C4C6F31" w14:textId="24B5050B" w:rsidR="001C2A54" w:rsidRPr="00231A6F" w:rsidRDefault="00D358A5" w:rsidP="00D358A5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1C2A54" w14:paraId="58F1421A" w14:textId="77777777" w:rsidTr="003D01BE">
        <w:trPr>
          <w:trHeight w:val="683"/>
        </w:trPr>
        <w:tc>
          <w:tcPr>
            <w:tcW w:w="7200" w:type="dxa"/>
          </w:tcPr>
          <w:p w14:paraId="633F4CB8" w14:textId="77777777" w:rsidR="001C2A54" w:rsidRDefault="001C2A54" w:rsidP="003D01BE">
            <w:pPr>
              <w:jc w:val="both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231A6F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將刀劍等武器反覆捶打使之成為精鋼。</w:t>
            </w:r>
          </w:p>
        </w:tc>
        <w:tc>
          <w:tcPr>
            <w:tcW w:w="2181" w:type="dxa"/>
            <w:vAlign w:val="center"/>
          </w:tcPr>
          <w:p w14:paraId="0E6F2529" w14:textId="4587D129" w:rsidR="001C2A54" w:rsidRPr="00231A6F" w:rsidRDefault="00D358A5" w:rsidP="00D358A5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</w:tbl>
    <w:p w14:paraId="76F7D16B" w14:textId="77777777" w:rsidR="00AD73FF" w:rsidRDefault="00FF7340" w:rsidP="00FF7340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DFKai-SB" w:eastAsia="DFKai-SB" w:hAnsi="DFKai-SB" w:hint="eastAsia"/>
        </w:rPr>
        <w:t>4.</w:t>
      </w:r>
      <w:r>
        <w:rPr>
          <w:rFonts w:ascii="DFKai-SB" w:eastAsia="DFKai-SB" w:hAnsi="DFKai-SB"/>
        </w:rPr>
        <w:t xml:space="preserve"> 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根據展板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B</w:t>
      </w:r>
      <w:r w:rsidRPr="0029670C"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0</w:t>
      </w:r>
      <w:r>
        <w:rPr>
          <w:rFonts w:ascii="Microsoft JhengHei UI" w:eastAsia="Microsoft JhengHei UI" w:hAnsi="Microsoft JhengHei UI" w:hint="eastAsia"/>
          <w:b/>
          <w:bCs/>
          <w:color w:val="2E74B5" w:themeColor="accent5" w:themeShade="BF"/>
          <w:kern w:val="0"/>
          <w:szCs w:val="24"/>
          <w:lang w:val="en-HK"/>
        </w:rPr>
        <w:t>9</w:t>
      </w:r>
      <w:r w:rsidRPr="0046649B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，</w:t>
      </w: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判斷以下說法是否正確。如是正確，在_____上加√，如是錯的，</w:t>
      </w:r>
      <w:r w:rsidRPr="00EB49D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在_____</w:t>
      </w:r>
      <w:r w:rsidR="00AD73FF"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</w:t>
      </w:r>
    </w:p>
    <w:p w14:paraId="3023C750" w14:textId="1D9A5340" w:rsidR="00FF7340" w:rsidRDefault="00AD73FF" w:rsidP="00FF7340">
      <w:pPr>
        <w:rPr>
          <w:rFonts w:ascii="Microsoft JhengHei UI" w:eastAsia="Microsoft JhengHei UI" w:hAnsi="Microsoft JhengHei UI"/>
          <w:kern w:val="0"/>
          <w:szCs w:val="24"/>
          <w:lang w:val="en-HK"/>
        </w:rPr>
      </w:pPr>
      <w:r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 xml:space="preserve"> </w:t>
      </w:r>
      <w:r>
        <w:rPr>
          <w:rFonts w:ascii="Microsoft JhengHei UI" w:eastAsia="Microsoft JhengHei UI" w:hAnsi="Microsoft JhengHei UI"/>
          <w:kern w:val="0"/>
          <w:szCs w:val="24"/>
          <w:lang w:val="en-HK"/>
        </w:rPr>
        <w:t xml:space="preserve">  </w:t>
      </w:r>
      <w:r w:rsidR="00FF7340" w:rsidRPr="00EB49D9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上加</w:t>
      </w:r>
      <w:r w:rsidR="00FF7340">
        <w:rPr>
          <w:rFonts w:ascii="Microsoft JhengHei UI" w:eastAsia="Microsoft JhengHei UI" w:hAnsi="Microsoft JhengHei UI" w:hint="eastAsia"/>
          <w:kern w:val="0"/>
          <w:szCs w:val="24"/>
          <w:lang w:val="en-HK"/>
        </w:rPr>
        <w:t>Χ。</w:t>
      </w:r>
    </w:p>
    <w:tbl>
      <w:tblPr>
        <w:tblStyle w:val="a4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6570"/>
        <w:gridCol w:w="1292"/>
      </w:tblGrid>
      <w:tr w:rsidR="000D5B38" w14:paraId="1AE793F1" w14:textId="77777777" w:rsidTr="003D01BE">
        <w:tc>
          <w:tcPr>
            <w:tcW w:w="540" w:type="dxa"/>
          </w:tcPr>
          <w:p w14:paraId="6AA866A0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(1)</w:t>
            </w:r>
          </w:p>
        </w:tc>
        <w:tc>
          <w:tcPr>
            <w:tcW w:w="6570" w:type="dxa"/>
          </w:tcPr>
          <w:p w14:paraId="5975EC27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冶鐵術最初是從中國經過新疆、河西走廊等地來傳入西亞。</w:t>
            </w:r>
          </w:p>
        </w:tc>
        <w:tc>
          <w:tcPr>
            <w:tcW w:w="720" w:type="dxa"/>
          </w:tcPr>
          <w:p w14:paraId="1BF180D1" w14:textId="0CF2F126" w:rsidR="000D5B38" w:rsidRPr="009A4C39" w:rsidRDefault="00D358A5" w:rsidP="00D358A5">
            <w:pPr>
              <w:jc w:val="center"/>
              <w:rPr>
                <w:rFonts w:ascii="Microsoft JhengHei UI" w:eastAsia="Microsoft JhengHei UI" w:hAnsi="Microsoft JhengHei UI"/>
                <w:kern w:val="0"/>
                <w:szCs w:val="24"/>
                <w:u w:val="single" w:color="000000" w:themeColor="text1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0D5B38" w14:paraId="4C47DE86" w14:textId="77777777" w:rsidTr="003D01BE">
        <w:tc>
          <w:tcPr>
            <w:tcW w:w="540" w:type="dxa"/>
          </w:tcPr>
          <w:p w14:paraId="41233900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(2)</w:t>
            </w:r>
          </w:p>
        </w:tc>
        <w:tc>
          <w:tcPr>
            <w:tcW w:w="6570" w:type="dxa"/>
          </w:tcPr>
          <w:p w14:paraId="7F4E9488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中國改良了</w:t>
            </w: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原始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的</w:t>
            </w:r>
            <w:proofErr w:type="gramStart"/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塊煉法</w:t>
            </w:r>
            <w:proofErr w:type="gramEnd"/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，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使鐵器</w:t>
            </w: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製成品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更</w:t>
            </w:r>
            <w:r w:rsidRPr="008E2829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堅固耐用。</w:t>
            </w:r>
          </w:p>
        </w:tc>
        <w:tc>
          <w:tcPr>
            <w:tcW w:w="720" w:type="dxa"/>
          </w:tcPr>
          <w:p w14:paraId="04A515F4" w14:textId="7FFAD6A3" w:rsidR="000D5B38" w:rsidRPr="009A4C39" w:rsidRDefault="00D358A5" w:rsidP="00D358A5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  <w:tr w:rsidR="000D5B38" w14:paraId="0FAE45AB" w14:textId="77777777" w:rsidTr="003D01BE">
        <w:tc>
          <w:tcPr>
            <w:tcW w:w="540" w:type="dxa"/>
          </w:tcPr>
          <w:p w14:paraId="7C308CF3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(3)</w:t>
            </w:r>
          </w:p>
        </w:tc>
        <w:tc>
          <w:tcPr>
            <w:tcW w:w="6570" w:type="dxa"/>
          </w:tcPr>
          <w:p w14:paraId="6D9C310C" w14:textId="77777777" w:rsidR="000D5B38" w:rsidRDefault="000D5B38" w:rsidP="003D01BE">
            <w:pPr>
              <w:rPr>
                <w:rFonts w:ascii="Microsoft JhengHei UI" w:eastAsia="Microsoft JhengHei UI" w:hAnsi="Microsoft JhengHei UI"/>
                <w:kern w:val="0"/>
                <w:szCs w:val="24"/>
                <w:lang w:val="en-HK"/>
              </w:rPr>
            </w:pP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在羅馬帝國的市場上，有出售由中國製造的優質鐵器製品。</w:t>
            </w:r>
          </w:p>
        </w:tc>
        <w:tc>
          <w:tcPr>
            <w:tcW w:w="720" w:type="dxa"/>
          </w:tcPr>
          <w:p w14:paraId="1C12936C" w14:textId="5B8E7CB8" w:rsidR="000D5B38" w:rsidRPr="009A4C39" w:rsidRDefault="00D358A5" w:rsidP="00D358A5">
            <w:pPr>
              <w:jc w:val="center"/>
              <w:rPr>
                <w:rFonts w:ascii="Microsoft JhengHei UI" w:eastAsia="Microsoft JhengHei UI" w:hAnsi="Microsoft JhengHei UI"/>
                <w:color w:val="FF0000"/>
                <w:kern w:val="0"/>
                <w:szCs w:val="24"/>
                <w:u w:val="single" w:color="000000" w:themeColor="text1"/>
                <w:lang w:val="en-HK"/>
              </w:rPr>
            </w:pPr>
            <w:r w:rsidRPr="00761EF6"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</w:t>
            </w:r>
            <w:r>
              <w:rPr>
                <w:rFonts w:ascii="Microsoft JhengHei UI" w:eastAsia="Microsoft JhengHei UI" w:hAnsi="Microsoft JhengHei UI" w:hint="eastAsia"/>
                <w:kern w:val="0"/>
                <w:szCs w:val="24"/>
                <w:lang w:val="en-HK"/>
              </w:rPr>
              <w:t>_______</w:t>
            </w:r>
          </w:p>
        </w:tc>
      </w:tr>
    </w:tbl>
    <w:p w14:paraId="27875738" w14:textId="77777777" w:rsidR="00F55D6C" w:rsidRDefault="00F55D6C" w:rsidP="00D000CE">
      <w:pPr>
        <w:tabs>
          <w:tab w:val="left" w:pos="7188"/>
        </w:tabs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54437085" w14:textId="77777777" w:rsidR="008645E9" w:rsidRPr="001A3570" w:rsidRDefault="008645E9" w:rsidP="008276CF">
      <w:pPr>
        <w:ind w:firstLine="480"/>
        <w:jc w:val="both"/>
        <w:rPr>
          <w:rFonts w:ascii="Microsoft JhengHei UI" w:eastAsia="Microsoft JhengHei UI" w:hAnsi="Microsoft JhengHei UI"/>
          <w:kern w:val="0"/>
          <w:szCs w:val="24"/>
          <w:lang w:val="en-HK"/>
        </w:rPr>
      </w:pPr>
    </w:p>
    <w:p w14:paraId="3A6C441B" w14:textId="77777777" w:rsidR="004D2F81" w:rsidRDefault="004D2F81" w:rsidP="00E9266A">
      <w:pPr>
        <w:jc w:val="both"/>
        <w:rPr>
          <w:rFonts w:ascii="Microsoft JhengHei UI" w:eastAsia="Microsoft JhengHei UI" w:hAnsi="Microsoft JhengHei UI"/>
          <w:b/>
          <w:bCs/>
          <w:kern w:val="0"/>
          <w:szCs w:val="24"/>
          <w:lang w:val="en-HK"/>
        </w:rPr>
      </w:pPr>
    </w:p>
    <w:p w14:paraId="21D7144F" w14:textId="77777777" w:rsidR="007D6F41" w:rsidRPr="007D6F41" w:rsidRDefault="007D6F41" w:rsidP="00BB7767">
      <w:pPr>
        <w:rPr>
          <w:lang w:val="en-HK"/>
        </w:rPr>
      </w:pPr>
    </w:p>
    <w:sectPr w:rsidR="007D6F41" w:rsidRPr="007D6F41" w:rsidSect="00FB2849">
      <w:headerReference w:type="default" r:id="rId24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F69B8B" w14:textId="77777777" w:rsidR="00575820" w:rsidRDefault="00575820" w:rsidP="002F3AE4">
      <w:r>
        <w:separator/>
      </w:r>
    </w:p>
  </w:endnote>
  <w:endnote w:type="continuationSeparator" w:id="0">
    <w:p w14:paraId="192DCC79" w14:textId="77777777" w:rsidR="00575820" w:rsidRDefault="0057582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757E3867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106B18" w14:textId="77777777" w:rsidR="00575820" w:rsidRDefault="00575820" w:rsidP="002F3AE4">
      <w:r>
        <w:separator/>
      </w:r>
    </w:p>
  </w:footnote>
  <w:footnote w:type="continuationSeparator" w:id="0">
    <w:p w14:paraId="5B444B24" w14:textId="77777777" w:rsidR="00575820" w:rsidRDefault="0057582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3E37D49">
          <wp:simplePos x="0" y="0"/>
          <wp:positionH relativeFrom="column">
            <wp:posOffset>-720090</wp:posOffset>
          </wp:positionH>
          <wp:positionV relativeFrom="paragraph">
            <wp:posOffset>0</wp:posOffset>
          </wp:positionV>
          <wp:extent cx="7559996" cy="1078187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DB53C" w14:textId="32C2820E" w:rsidR="001D2804" w:rsidRPr="00663376" w:rsidRDefault="00832572">
    <w:pPr>
      <w:pStyle w:val="a5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B042787" wp14:editId="69F79967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  <w:vertAlign w:val="subscript"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  <w:r w:rsidR="001D2804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62798649">
    <w:abstractNumId w:val="3"/>
  </w:num>
  <w:num w:numId="2" w16cid:durableId="1875388624">
    <w:abstractNumId w:val="0"/>
  </w:num>
  <w:num w:numId="3" w16cid:durableId="1782263987">
    <w:abstractNumId w:val="2"/>
  </w:num>
  <w:num w:numId="4" w16cid:durableId="6521737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6158B"/>
    <w:rsid w:val="0009101C"/>
    <w:rsid w:val="000B7BE4"/>
    <w:rsid w:val="000C4C21"/>
    <w:rsid w:val="000D5B38"/>
    <w:rsid w:val="000F6AE5"/>
    <w:rsid w:val="00103830"/>
    <w:rsid w:val="00114868"/>
    <w:rsid w:val="00156FE0"/>
    <w:rsid w:val="001A3570"/>
    <w:rsid w:val="001C2A54"/>
    <w:rsid w:val="001C3B0E"/>
    <w:rsid w:val="001D1156"/>
    <w:rsid w:val="001D2804"/>
    <w:rsid w:val="002453D2"/>
    <w:rsid w:val="00246EF0"/>
    <w:rsid w:val="002550EF"/>
    <w:rsid w:val="00256AB6"/>
    <w:rsid w:val="0028603D"/>
    <w:rsid w:val="002D0D4A"/>
    <w:rsid w:val="002E30A5"/>
    <w:rsid w:val="002F3AE4"/>
    <w:rsid w:val="0031537C"/>
    <w:rsid w:val="0039642E"/>
    <w:rsid w:val="0041667C"/>
    <w:rsid w:val="00450BD2"/>
    <w:rsid w:val="004753B3"/>
    <w:rsid w:val="00490DCC"/>
    <w:rsid w:val="004D299D"/>
    <w:rsid w:val="004D2F81"/>
    <w:rsid w:val="004D5F7C"/>
    <w:rsid w:val="00511056"/>
    <w:rsid w:val="00575820"/>
    <w:rsid w:val="00615264"/>
    <w:rsid w:val="00616B14"/>
    <w:rsid w:val="00627331"/>
    <w:rsid w:val="00642C51"/>
    <w:rsid w:val="00663376"/>
    <w:rsid w:val="0069449B"/>
    <w:rsid w:val="006C0B54"/>
    <w:rsid w:val="006C1EA5"/>
    <w:rsid w:val="006D25DD"/>
    <w:rsid w:val="00712769"/>
    <w:rsid w:val="00761EF6"/>
    <w:rsid w:val="00777231"/>
    <w:rsid w:val="007A3D22"/>
    <w:rsid w:val="007D4D58"/>
    <w:rsid w:val="007D6F41"/>
    <w:rsid w:val="007F336D"/>
    <w:rsid w:val="007F5214"/>
    <w:rsid w:val="008276CF"/>
    <w:rsid w:val="00832572"/>
    <w:rsid w:val="0083366B"/>
    <w:rsid w:val="00841546"/>
    <w:rsid w:val="00842D6A"/>
    <w:rsid w:val="00843697"/>
    <w:rsid w:val="008645E9"/>
    <w:rsid w:val="008746A8"/>
    <w:rsid w:val="008C2218"/>
    <w:rsid w:val="009838AA"/>
    <w:rsid w:val="009A453C"/>
    <w:rsid w:val="009B5B55"/>
    <w:rsid w:val="009C7167"/>
    <w:rsid w:val="009D743E"/>
    <w:rsid w:val="00A10123"/>
    <w:rsid w:val="00A32B9D"/>
    <w:rsid w:val="00A979DB"/>
    <w:rsid w:val="00AA4B45"/>
    <w:rsid w:val="00AB18F4"/>
    <w:rsid w:val="00AD73FF"/>
    <w:rsid w:val="00B75755"/>
    <w:rsid w:val="00B776D1"/>
    <w:rsid w:val="00B9640E"/>
    <w:rsid w:val="00BA505C"/>
    <w:rsid w:val="00BB7767"/>
    <w:rsid w:val="00BE36C3"/>
    <w:rsid w:val="00BF1394"/>
    <w:rsid w:val="00C06B73"/>
    <w:rsid w:val="00CC0448"/>
    <w:rsid w:val="00D000CE"/>
    <w:rsid w:val="00D00790"/>
    <w:rsid w:val="00D17C51"/>
    <w:rsid w:val="00D358A5"/>
    <w:rsid w:val="00D86FD6"/>
    <w:rsid w:val="00D97876"/>
    <w:rsid w:val="00DC4ED2"/>
    <w:rsid w:val="00DF7403"/>
    <w:rsid w:val="00E13BB1"/>
    <w:rsid w:val="00E34CB4"/>
    <w:rsid w:val="00E677FE"/>
    <w:rsid w:val="00E9266A"/>
    <w:rsid w:val="00F036A6"/>
    <w:rsid w:val="00F55D6C"/>
    <w:rsid w:val="00F73A55"/>
    <w:rsid w:val="00FA573E"/>
    <w:rsid w:val="00FA7A17"/>
    <w:rsid w:val="00FB2849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4"/>
    <w:uiPriority w:val="39"/>
    <w:rsid w:val="004D29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4D299D"/>
    <w:rPr>
      <w:color w:val="0563C1" w:themeColor="hyperlink"/>
      <w:u w:val="single"/>
    </w:rPr>
  </w:style>
  <w:style w:type="paragraph" w:customStyle="1" w:styleId="HeadA">
    <w:name w:val="HeadA"/>
    <w:basedOn w:val="a"/>
    <w:link w:val="HeadA0"/>
    <w:qFormat/>
    <w:rsid w:val="004D299D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4D299D"/>
    <w:rPr>
      <w:rFonts w:ascii="YouYuan" w:eastAsia="YouYuan" w:hAnsi="Microsoft JhengHei"/>
      <w:b/>
      <w:bCs/>
      <w:spacing w:val="26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du.cospaces.io/TTB-UKR" TargetMode="Externa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21" ma:contentTypeDescription="Create a new document." ma:contentTypeScope="" ma:versionID="c914308c1d945ec29da5fce4652c1d3b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1be47a1b36fe9067b22593e60d97e0b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925464-EF8A-4CF2-809C-E1019EEC7F8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279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40</cp:revision>
  <dcterms:created xsi:type="dcterms:W3CDTF">2021-07-21T08:56:00Z</dcterms:created>
  <dcterms:modified xsi:type="dcterms:W3CDTF">2023-08-18T00:55:00Z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