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CBFA" w14:textId="402CBD6A" w:rsidR="00B513A2" w:rsidRPr="00D52D9F" w:rsidRDefault="00B513A2" w:rsidP="00B513A2">
      <w:pPr>
        <w:pStyle w:val="HeadA"/>
      </w:pPr>
      <w:r w:rsidRPr="00D52D9F">
        <w:rPr>
          <w:rFonts w:hint="eastAsia"/>
        </w:rPr>
        <w:t>課題一  文明的開創</w:t>
      </w:r>
      <w:r w:rsidRPr="005F2A88">
        <w:rPr>
          <w:rFonts w:hint="eastAsia"/>
          <w:spacing w:val="-46"/>
        </w:rPr>
        <w:t>——</w:t>
      </w:r>
      <w:r>
        <w:rPr>
          <w:rFonts w:hint="eastAsia"/>
          <w:spacing w:val="-36"/>
        </w:rPr>
        <w:t xml:space="preserve"> </w:t>
      </w:r>
      <w:r w:rsidRPr="00D52D9F">
        <w:rPr>
          <w:rFonts w:hint="eastAsia"/>
        </w:rPr>
        <w:t>漢代</w:t>
      </w:r>
    </w:p>
    <w:p w14:paraId="2B631A32" w14:textId="0FB6AE75" w:rsidR="009E4409" w:rsidRDefault="009E4409" w:rsidP="008559C4">
      <w:pPr>
        <w:snapToGrid w:val="0"/>
        <w:rPr>
          <w:rFonts w:ascii="Microsoft JhengHei" w:eastAsia="Microsoft JhengHei" w:hAnsi="Microsoft JhengHei"/>
          <w:b/>
          <w:bCs/>
          <w:szCs w:val="24"/>
        </w:rPr>
      </w:pPr>
    </w:p>
    <w:p w14:paraId="4D8FBD49" w14:textId="5EF304A4" w:rsidR="00D57396" w:rsidRPr="00AA1E1F" w:rsidRDefault="00D57396" w:rsidP="00D57396">
      <w:pPr>
        <w:pStyle w:val="HeadC"/>
        <w:rPr>
          <w:color w:val="000000" w:themeColor="text1"/>
        </w:rPr>
      </w:pPr>
      <w:r w:rsidRPr="00AA1E1F">
        <w:rPr>
          <w:rFonts w:hint="eastAsia"/>
          <w:color w:val="000000" w:themeColor="text1"/>
        </w:rPr>
        <w:t>行程A：漢代的對外交</w:t>
      </w:r>
      <w:r w:rsidRPr="008E080F">
        <w:rPr>
          <w:rFonts w:hint="eastAsia"/>
          <w:color w:val="000000" w:themeColor="text1"/>
        </w:rPr>
        <w:t>流</w:t>
      </w:r>
      <w:r w:rsidR="008E080F" w:rsidRPr="008E080F">
        <w:rPr>
          <w:rFonts w:hint="eastAsia"/>
          <w:color w:val="000000" w:themeColor="text1"/>
        </w:rPr>
        <w:t>：</w:t>
      </w:r>
      <w:r w:rsidRPr="008E080F">
        <w:rPr>
          <w:rFonts w:hint="eastAsia"/>
          <w:color w:val="000000" w:themeColor="text1"/>
        </w:rPr>
        <w:t>陸</w:t>
      </w:r>
      <w:r w:rsidRPr="00AA1E1F">
        <w:rPr>
          <w:rFonts w:hint="eastAsia"/>
          <w:color w:val="000000" w:themeColor="text1"/>
        </w:rPr>
        <w:t>上足跡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1"/>
        <w:gridCol w:w="3651"/>
      </w:tblGrid>
      <w:tr w:rsidR="006D5211" w14:paraId="7A5EF94B" w14:textId="77777777" w:rsidTr="00FF4758">
        <w:tc>
          <w:tcPr>
            <w:tcW w:w="5941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16BBD3A5" w14:textId="3086A6A2" w:rsidR="006D5211" w:rsidRDefault="006D5211" w:rsidP="00960CFC">
            <w:pPr>
              <w:pStyle w:val="HeadD"/>
              <w:spacing w:before="360" w:after="180"/>
              <w:ind w:leftChars="182" w:left="437"/>
            </w:pPr>
            <w:r w:rsidRPr="00453AAF">
              <w:rPr>
                <w:rFonts w:hint="eastAsia"/>
                <w:shd w:val="clear" w:color="auto" w:fill="E2EFD9" w:themeFill="accent6" w:themeFillTint="33"/>
              </w:rPr>
              <w:t>考察</w:t>
            </w:r>
            <w:r>
              <w:rPr>
                <w:rFonts w:hint="eastAsia"/>
                <w:shd w:val="clear" w:color="auto" w:fill="E2EFD9" w:themeFill="accent6" w:themeFillTint="33"/>
              </w:rPr>
              <w:t>地點連結</w:t>
            </w:r>
          </w:p>
        </w:tc>
        <w:tc>
          <w:tcPr>
            <w:tcW w:w="3651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3EB329FF" w14:textId="141997CB" w:rsidR="006D5211" w:rsidRDefault="006D5211" w:rsidP="00960CFC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DAA776" wp14:editId="634C79AC">
                  <wp:extent cx="1104900" cy="1104900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211" w:rsidRPr="00CE0270" w14:paraId="71815CD9" w14:textId="77777777" w:rsidTr="00FF4758">
        <w:tc>
          <w:tcPr>
            <w:tcW w:w="5941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70DD3D28" w14:textId="2E9E4951" w:rsidR="006D5211" w:rsidRDefault="00DF3313" w:rsidP="00960CFC">
            <w:pPr>
              <w:snapToGrid w:val="0"/>
              <w:ind w:leftChars="182" w:left="437"/>
              <w:rPr>
                <w:rFonts w:ascii="Microsoft JhengHei" w:eastAsia="Microsoft JhengHei" w:hAnsi="Microsoft JhengHei"/>
                <w:szCs w:val="24"/>
              </w:rPr>
            </w:pPr>
            <w:hyperlink r:id="rId12" w:history="1">
              <w:r w:rsidR="006D5211" w:rsidRPr="00413A42">
                <w:rPr>
                  <w:rStyle w:val="ab"/>
                  <w:rFonts w:ascii="Microsoft JhengHei" w:eastAsia="Microsoft JhengHei" w:hAnsi="Microsoft JhengHei"/>
                  <w:szCs w:val="24"/>
                </w:rPr>
                <w:t>https://f3fdcjmqr.wasee.com/wt/f3fdcjmqr</w:t>
              </w:r>
            </w:hyperlink>
          </w:p>
          <w:p w14:paraId="1C142B5E" w14:textId="53195DB9" w:rsidR="006D5211" w:rsidRDefault="006D5211" w:rsidP="00960CFC">
            <w:pPr>
              <w:snapToGrid w:val="0"/>
              <w:ind w:leftChars="182" w:left="437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3651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4CD06361" w14:textId="13920119" w:rsidR="006D5211" w:rsidRDefault="006D5211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</w:tbl>
    <w:p w14:paraId="58772BF9" w14:textId="1747184C" w:rsidR="00CE0270" w:rsidRDefault="00CE0270" w:rsidP="00BB7767"/>
    <w:p w14:paraId="736B7EE1" w14:textId="7C636E80" w:rsidR="008559C4" w:rsidRDefault="00CE0270" w:rsidP="00AA1E1F">
      <w:pPr>
        <w:pStyle w:val="rubrics"/>
      </w:pPr>
      <w:r w:rsidRPr="00AA1E1F">
        <w:rPr>
          <w:rFonts w:hint="eastAsia"/>
        </w:rPr>
        <w:t>一、按照行程</w:t>
      </w:r>
      <w:r w:rsidRPr="00AA1E1F">
        <w:t>A</w:t>
      </w:r>
      <w:r w:rsidRPr="00AA1E1F">
        <w:rPr>
          <w:rFonts w:hint="eastAsia"/>
        </w:rPr>
        <w:t>的考察路線瀏覽相關圖片，細心留意圖中標示，回答以下問題</w:t>
      </w:r>
      <w:r w:rsidR="00797FA7">
        <w:rPr>
          <w:rFonts w:hint="eastAsia"/>
        </w:rPr>
        <w:t>。</w:t>
      </w:r>
    </w:p>
    <w:p w14:paraId="1AD83283" w14:textId="0E464C41" w:rsidR="00B864C4" w:rsidRDefault="00FB6A04" w:rsidP="00BF2394">
      <w:pPr>
        <w:pStyle w:val="questions"/>
        <w:spacing w:beforeLines="20" w:before="72" w:after="72"/>
        <w:ind w:left="357" w:hanging="357"/>
      </w:pPr>
      <w:r>
        <w:rPr>
          <w:rFonts w:hint="eastAsia"/>
        </w:rPr>
        <w:t>綜合絲路公園的各個浮雕和塑像，可以歸納出，昔日通過</w:t>
      </w:r>
      <w:r w:rsidR="008270FD" w:rsidRPr="00BF2394">
        <w:rPr>
          <w:rFonts w:hint="eastAsia"/>
        </w:rPr>
        <w:t>絲綢之路</w:t>
      </w:r>
      <w:r>
        <w:rPr>
          <w:rFonts w:hint="eastAsia"/>
        </w:rPr>
        <w:t>來往東西兩地的人，</w:t>
      </w:r>
      <w:r w:rsidR="00044D34">
        <w:rPr>
          <w:rFonts w:hint="eastAsia"/>
        </w:rPr>
        <w:t>主要進行甚麼活動</w:t>
      </w:r>
      <w:r w:rsidR="00C32DCA" w:rsidRPr="00BF2394">
        <w:rPr>
          <w:rFonts w:hint="eastAsia"/>
        </w:rPr>
        <w:t>？</w:t>
      </w:r>
      <w:r w:rsidR="00044D34">
        <w:rPr>
          <w:rFonts w:hint="eastAsia"/>
        </w:rPr>
        <w:t>圈出適當的答案。</w:t>
      </w:r>
      <w:r w:rsidR="00FF4758">
        <w:rPr>
          <w:rFonts w:hint="eastAsia"/>
        </w:rPr>
        <w:t>（答案可多於一個）</w:t>
      </w:r>
    </w:p>
    <w:tbl>
      <w:tblPr>
        <w:tblStyle w:val="a5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FF4758" w14:paraId="4727BE64" w14:textId="77777777" w:rsidTr="00FF4758">
        <w:tc>
          <w:tcPr>
            <w:tcW w:w="4535" w:type="dxa"/>
          </w:tcPr>
          <w:p w14:paraId="1CDFD9CE" w14:textId="2B187872" w:rsidR="00FF4758" w:rsidRDefault="00FF4758" w:rsidP="00044D34">
            <w:pPr>
              <w:pStyle w:val="questions"/>
              <w:numPr>
                <w:ilvl w:val="0"/>
                <w:numId w:val="0"/>
              </w:numPr>
              <w:spacing w:beforeLines="20" w:before="72" w:after="72"/>
            </w:pPr>
            <w:r>
              <w:rPr>
                <w:rFonts w:hint="eastAsia"/>
              </w:rPr>
              <w:t>(1)</w:t>
            </w:r>
            <w:r>
              <w:t xml:space="preserve"> </w:t>
            </w:r>
            <w:r>
              <w:rPr>
                <w:rFonts w:hint="eastAsia"/>
              </w:rPr>
              <w:t>商貿往來，加強經濟交流。</w:t>
            </w:r>
          </w:p>
        </w:tc>
      </w:tr>
      <w:tr w:rsidR="00FF4758" w14:paraId="76BE8DB9" w14:textId="77777777" w:rsidTr="00FF4758">
        <w:tc>
          <w:tcPr>
            <w:tcW w:w="4535" w:type="dxa"/>
          </w:tcPr>
          <w:p w14:paraId="5ABFD69F" w14:textId="64D17E43" w:rsidR="00FF4758" w:rsidRDefault="00FF4758" w:rsidP="007241E1">
            <w:pPr>
              <w:pStyle w:val="questions"/>
              <w:numPr>
                <w:ilvl w:val="0"/>
                <w:numId w:val="0"/>
              </w:numPr>
              <w:spacing w:beforeLines="20" w:before="72" w:after="72"/>
            </w:pPr>
            <w:r>
              <w:rPr>
                <w:rFonts w:hint="eastAsia"/>
              </w:rPr>
              <w:t>(2)</w:t>
            </w:r>
            <w:r>
              <w:t xml:space="preserve"> </w:t>
            </w:r>
            <w:r>
              <w:rPr>
                <w:rFonts w:hint="eastAsia"/>
              </w:rPr>
              <w:t>出使別國，加強政治</w:t>
            </w:r>
            <w:r w:rsidR="009057D8">
              <w:rPr>
                <w:rFonts w:hint="eastAsia"/>
              </w:rPr>
              <w:t>和外交</w:t>
            </w:r>
            <w:r>
              <w:rPr>
                <w:rFonts w:hint="eastAsia"/>
              </w:rPr>
              <w:t>聯繫。</w:t>
            </w:r>
          </w:p>
        </w:tc>
      </w:tr>
      <w:tr w:rsidR="00FF4758" w14:paraId="695AC57A" w14:textId="77777777" w:rsidTr="00FF4758">
        <w:tc>
          <w:tcPr>
            <w:tcW w:w="4535" w:type="dxa"/>
          </w:tcPr>
          <w:p w14:paraId="074FF170" w14:textId="6F74B636" w:rsidR="00FF4758" w:rsidRDefault="00FF4758" w:rsidP="007241E1">
            <w:pPr>
              <w:pStyle w:val="questions"/>
              <w:numPr>
                <w:ilvl w:val="0"/>
                <w:numId w:val="0"/>
              </w:numPr>
              <w:spacing w:beforeLines="20" w:before="72" w:after="72"/>
            </w:pPr>
            <w:r>
              <w:rPr>
                <w:rFonts w:hint="eastAsia"/>
              </w:rPr>
              <w:t>(3)</w:t>
            </w:r>
            <w:r>
              <w:t xml:space="preserve"> </w:t>
            </w:r>
            <w:r>
              <w:rPr>
                <w:rFonts w:hint="eastAsia"/>
              </w:rPr>
              <w:t>民生交往，促進文化和藝術溝通。</w:t>
            </w:r>
          </w:p>
        </w:tc>
      </w:tr>
    </w:tbl>
    <w:p w14:paraId="5178662E" w14:textId="40300B2C" w:rsidR="00B864C4" w:rsidRDefault="00B864C4" w:rsidP="00BB5D45">
      <w:pPr>
        <w:pStyle w:val="questions"/>
        <w:spacing w:before="180" w:after="72"/>
        <w:ind w:left="357" w:hanging="357"/>
      </w:pPr>
      <w:r w:rsidRPr="003E27C5">
        <w:rPr>
          <w:rFonts w:hint="eastAsia"/>
        </w:rPr>
        <w:t>漢朝功勛卓著的大臣死後，墓前會樹立石獸守護</w:t>
      </w:r>
      <w:r w:rsidR="00C909AD">
        <w:rPr>
          <w:rFonts w:hint="eastAsia"/>
        </w:rPr>
        <w:t>。</w:t>
      </w:r>
      <w:r w:rsidRPr="003E27C5">
        <w:rPr>
          <w:rFonts w:hint="eastAsia"/>
        </w:rPr>
        <w:t>張騫墓</w:t>
      </w:r>
      <w:r w:rsidR="00C909AD">
        <w:rPr>
          <w:rFonts w:hint="eastAsia"/>
        </w:rPr>
        <w:t>前也有</w:t>
      </w:r>
      <w:r w:rsidRPr="003E27C5">
        <w:rPr>
          <w:rFonts w:hint="eastAsia"/>
        </w:rPr>
        <w:t>石虎守護</w:t>
      </w:r>
      <w:r w:rsidR="00C909AD">
        <w:rPr>
          <w:rFonts w:hint="eastAsia"/>
        </w:rPr>
        <w:t>，你認為從中可以反映甚麼</w:t>
      </w:r>
      <w:r w:rsidRPr="003E27C5">
        <w:rPr>
          <w:rFonts w:hint="eastAsia"/>
        </w:rPr>
        <w:t>？</w:t>
      </w:r>
    </w:p>
    <w:tbl>
      <w:tblPr>
        <w:tblStyle w:val="a5"/>
        <w:tblW w:w="0" w:type="auto"/>
        <w:tblInd w:w="357" w:type="dxa"/>
        <w:tblLook w:val="04A0" w:firstRow="1" w:lastRow="0" w:firstColumn="1" w:lastColumn="0" w:noHBand="0" w:noVBand="1"/>
      </w:tblPr>
      <w:tblGrid>
        <w:gridCol w:w="4316"/>
        <w:gridCol w:w="4955"/>
      </w:tblGrid>
      <w:tr w:rsidR="007E0F54" w14:paraId="321EB0CC" w14:textId="77777777" w:rsidTr="008D1C4D">
        <w:tc>
          <w:tcPr>
            <w:tcW w:w="4316" w:type="dxa"/>
          </w:tcPr>
          <w:p w14:paraId="6FF639CE" w14:textId="4DBD20FA" w:rsidR="007E0F54" w:rsidRDefault="00415787" w:rsidP="008D1C4D">
            <w:pPr>
              <w:pStyle w:val="a3"/>
              <w:snapToGrid w:val="0"/>
              <w:ind w:leftChars="0" w:left="0"/>
              <w:jc w:val="center"/>
              <w:rPr>
                <w:rFonts w:ascii="Microsoft JhengHei" w:eastAsia="Microsoft JhengHei" w:hAnsi="Microsoft JhengHei"/>
                <w:szCs w:val="24"/>
              </w:rPr>
            </w:pPr>
            <w:r>
              <w:rPr>
                <w:rFonts w:ascii="Microsoft JhengHei" w:eastAsia="Microsoft JhengHei" w:hAnsi="Microsoft JhengHei"/>
                <w:noProof/>
              </w:rPr>
              <w:drawing>
                <wp:inline distT="0" distB="0" distL="0" distR="0" wp14:anchorId="4CF28530" wp14:editId="14D60709">
                  <wp:extent cx="2533650" cy="1686532"/>
                  <wp:effectExtent l="0" t="0" r="0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177" cy="1697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14:paraId="54148427" w14:textId="77777777" w:rsidR="007E0F54" w:rsidRDefault="007E0F54" w:rsidP="00A2535B">
            <w:pPr>
              <w:pStyle w:val="answer"/>
            </w:pPr>
          </w:p>
        </w:tc>
      </w:tr>
    </w:tbl>
    <w:p w14:paraId="25515000" w14:textId="49EE3F33" w:rsidR="008B5C6F" w:rsidRDefault="00B864C4" w:rsidP="00DF3313">
      <w:pPr>
        <w:pStyle w:val="questions"/>
        <w:spacing w:before="180" w:after="72"/>
        <w:ind w:left="357" w:hanging="357"/>
      </w:pPr>
      <w:r w:rsidRPr="00B61FDB">
        <w:rPr>
          <w:rFonts w:hint="eastAsia"/>
        </w:rPr>
        <w:t>根據你對張騫墓墓園環境的觀察，你認為後世對張騫懷有怎樣的情感和態度？</w:t>
      </w:r>
    </w:p>
    <w:p w14:paraId="67F2E211" w14:textId="77777777" w:rsidR="00DF3313" w:rsidRDefault="00DF3313" w:rsidP="00DF3313">
      <w:pPr>
        <w:snapToGrid w:val="0"/>
        <w:spacing w:beforeLines="100" w:before="360"/>
        <w:rPr>
          <w:rFonts w:ascii="Microsoft JhengHei" w:eastAsia="Microsoft JhengHei" w:hAnsi="Microsoft JhengHei"/>
          <w:szCs w:val="24"/>
          <w:u w:val="single"/>
        </w:rPr>
      </w:pPr>
      <w:r w:rsidRPr="00BA2321">
        <w:rPr>
          <w:rFonts w:ascii="Microsoft JhengHei" w:eastAsia="Microsoft JhengHei" w:hAnsi="Microsoft JhengHei"/>
          <w:szCs w:val="24"/>
          <w:u w:val="single"/>
        </w:rPr>
        <w:t xml:space="preserve">                                                                                 </w:t>
      </w:r>
    </w:p>
    <w:p w14:paraId="6BD78508" w14:textId="77777777" w:rsidR="00DF3313" w:rsidRPr="00CB772C" w:rsidRDefault="00DF3313" w:rsidP="00DF3313">
      <w:pPr>
        <w:snapToGrid w:val="0"/>
        <w:rPr>
          <w:rFonts w:ascii="Microsoft JhengHei" w:eastAsia="Microsoft JhengHei" w:hAnsi="Microsoft JhengHei"/>
          <w:szCs w:val="24"/>
        </w:rPr>
      </w:pPr>
    </w:p>
    <w:p w14:paraId="7857BF38" w14:textId="530135A2" w:rsidR="00DF3313" w:rsidRPr="006A6F6E" w:rsidRDefault="00DF3313" w:rsidP="00DF3313">
      <w:pPr>
        <w:pStyle w:val="questions"/>
        <w:numPr>
          <w:ilvl w:val="0"/>
          <w:numId w:val="0"/>
        </w:numPr>
        <w:spacing w:before="180" w:after="72"/>
        <w:sectPr w:rsidR="00DF3313" w:rsidRPr="006A6F6E" w:rsidSect="00FB2849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62C5316C" w14:textId="5EB0EE79" w:rsidR="000E05FF" w:rsidRPr="00AA1E1F" w:rsidRDefault="000E05FF" w:rsidP="000E05FF">
      <w:pPr>
        <w:pStyle w:val="HeadC"/>
        <w:rPr>
          <w:color w:val="000000" w:themeColor="text1"/>
        </w:rPr>
      </w:pPr>
      <w:r w:rsidRPr="00AA1E1F">
        <w:rPr>
          <w:rFonts w:hint="eastAsia"/>
          <w:color w:val="000000" w:themeColor="text1"/>
        </w:rPr>
        <w:lastRenderedPageBreak/>
        <w:t>行程</w:t>
      </w:r>
      <w:r>
        <w:rPr>
          <w:rFonts w:hint="eastAsia"/>
          <w:color w:val="000000" w:themeColor="text1"/>
        </w:rPr>
        <w:t>B</w:t>
      </w:r>
      <w:r w:rsidRPr="00AA1E1F">
        <w:rPr>
          <w:rFonts w:hint="eastAsia"/>
          <w:color w:val="000000" w:themeColor="text1"/>
        </w:rPr>
        <w:t>：漢代的對外交流</w:t>
      </w:r>
      <w:r w:rsidR="008E080F" w:rsidRPr="008E080F">
        <w:rPr>
          <w:rFonts w:hint="eastAsia"/>
          <w:color w:val="000000" w:themeColor="text1"/>
        </w:rPr>
        <w:t>：</w:t>
      </w:r>
      <w:r w:rsidR="00BB5D45">
        <w:rPr>
          <w:rFonts w:hint="eastAsia"/>
          <w:color w:val="000000" w:themeColor="text1"/>
        </w:rPr>
        <w:t>海</w:t>
      </w:r>
      <w:r w:rsidRPr="00AA1E1F">
        <w:rPr>
          <w:rFonts w:hint="eastAsia"/>
          <w:color w:val="000000" w:themeColor="text1"/>
        </w:rPr>
        <w:t>上足跡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941"/>
        <w:gridCol w:w="3656"/>
      </w:tblGrid>
      <w:tr w:rsidR="00355B6D" w14:paraId="61870E11" w14:textId="77777777" w:rsidTr="00355B6D">
        <w:tc>
          <w:tcPr>
            <w:tcW w:w="594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67AA0F81" w14:textId="77777777" w:rsidR="000E05FF" w:rsidRDefault="000E05FF" w:rsidP="00303DD0">
            <w:pPr>
              <w:pStyle w:val="HeadD"/>
              <w:spacing w:before="360" w:after="180"/>
              <w:ind w:leftChars="182" w:left="437"/>
            </w:pPr>
            <w:r w:rsidRPr="00453AAF">
              <w:rPr>
                <w:rFonts w:hint="eastAsia"/>
                <w:shd w:val="clear" w:color="auto" w:fill="E2EFD9" w:themeFill="accent6" w:themeFillTint="33"/>
              </w:rPr>
              <w:t>考察</w:t>
            </w:r>
            <w:r>
              <w:rPr>
                <w:rFonts w:hint="eastAsia"/>
                <w:shd w:val="clear" w:color="auto" w:fill="E2EFD9" w:themeFill="accent6" w:themeFillTint="33"/>
              </w:rPr>
              <w:t>地點連結</w:t>
            </w:r>
          </w:p>
        </w:tc>
        <w:tc>
          <w:tcPr>
            <w:tcW w:w="3679" w:type="dxa"/>
            <w:vMerge w:val="restart"/>
            <w:tcBorders>
              <w:top w:val="inset" w:sz="18" w:space="0" w:color="8EAADB" w:themeColor="accent1" w:themeTint="99"/>
              <w:left w:val="nil"/>
              <w:bottom w:val="outset" w:sz="18" w:space="0" w:color="8EAADB" w:themeColor="accent1" w:themeTint="99"/>
              <w:right w:val="outset" w:sz="18" w:space="0" w:color="8EAADB" w:themeColor="accent1" w:themeTint="99"/>
            </w:tcBorders>
          </w:tcPr>
          <w:p w14:paraId="0221B0C4" w14:textId="27CCAC7C" w:rsidR="000E05FF" w:rsidRDefault="000E05FF" w:rsidP="00303DD0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CB33B6" wp14:editId="208BABC1">
                  <wp:extent cx="1076325" cy="1076325"/>
                  <wp:effectExtent l="0" t="0" r="9525" b="952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B6D" w:rsidRPr="00CE0270" w14:paraId="3C525D59" w14:textId="77777777" w:rsidTr="00355B6D">
        <w:tc>
          <w:tcPr>
            <w:tcW w:w="594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</w:tcPr>
          <w:p w14:paraId="757113DF" w14:textId="57329275" w:rsidR="000E05FF" w:rsidRDefault="00DF3313" w:rsidP="00303DD0">
            <w:pPr>
              <w:snapToGrid w:val="0"/>
              <w:ind w:leftChars="182" w:left="437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hyperlink r:id="rId19" w:history="1">
              <w:r w:rsidR="000E05FF" w:rsidRPr="00413A42">
                <w:rPr>
                  <w:rStyle w:val="ab"/>
                  <w:rFonts w:ascii="Microsoft JhengHei" w:eastAsia="Microsoft JhengHei" w:hAnsi="Microsoft JhengHei"/>
                  <w:szCs w:val="24"/>
                </w:rPr>
                <w:t>https://f3f5x4iop.wasee.com/wt/f3f5x4iop</w:t>
              </w:r>
            </w:hyperlink>
          </w:p>
        </w:tc>
        <w:tc>
          <w:tcPr>
            <w:tcW w:w="3679" w:type="dxa"/>
            <w:vMerge/>
            <w:tcBorders>
              <w:top w:val="outset" w:sz="18" w:space="0" w:color="8EAADB" w:themeColor="accent1" w:themeTint="99"/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0E14501F" w14:textId="77777777" w:rsidR="000E05FF" w:rsidRDefault="000E05FF" w:rsidP="00303DD0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  <w:tr w:rsidR="00B513A2" w14:paraId="5D1F26FD" w14:textId="77777777" w:rsidTr="00355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9" w:type="dxa"/>
            <w:tcBorders>
              <w:top w:val="inset" w:sz="18" w:space="0" w:color="8EAADB" w:themeColor="accent1" w:themeTint="99"/>
            </w:tcBorders>
          </w:tcPr>
          <w:p w14:paraId="548DB16E" w14:textId="77777777" w:rsidR="00B513A2" w:rsidRDefault="00B513A2" w:rsidP="00303DD0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3679" w:type="dxa"/>
            <w:tcBorders>
              <w:top w:val="inset" w:sz="18" w:space="0" w:color="8EAADB" w:themeColor="accent1" w:themeTint="99"/>
            </w:tcBorders>
          </w:tcPr>
          <w:p w14:paraId="5ADCA126" w14:textId="59E63438" w:rsidR="00B513A2" w:rsidRDefault="00B513A2" w:rsidP="00303DD0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</w:tbl>
    <w:p w14:paraId="52CEEECE" w14:textId="01D7F759" w:rsidR="00D13B69" w:rsidRDefault="00D13B69" w:rsidP="000E05FF">
      <w:pPr>
        <w:pStyle w:val="rubrics"/>
      </w:pPr>
      <w:r w:rsidRPr="00BA2321">
        <w:rPr>
          <w:rFonts w:hint="eastAsia"/>
        </w:rPr>
        <w:t>二、按照行程B的考察路線瀏覽相關圖片，留意圖中標示，回答以下問題</w:t>
      </w:r>
      <w:r w:rsidR="000B753C">
        <w:rPr>
          <w:rFonts w:hint="eastAsia"/>
        </w:rPr>
        <w:t>。</w:t>
      </w:r>
    </w:p>
    <w:p w14:paraId="532E5887" w14:textId="08BA6CEB" w:rsidR="00D13B69" w:rsidRPr="00F56D5F" w:rsidRDefault="00035D1B" w:rsidP="00035D1B">
      <w:pPr>
        <w:pStyle w:val="questions"/>
        <w:numPr>
          <w:ilvl w:val="0"/>
          <w:numId w:val="0"/>
        </w:numPr>
        <w:spacing w:before="180" w:after="72"/>
        <w:ind w:left="357" w:hanging="357"/>
      </w:pPr>
      <w:r>
        <w:rPr>
          <w:rFonts w:hint="eastAsia"/>
        </w:rPr>
        <w:t>1.</w:t>
      </w:r>
      <w:r>
        <w:t xml:space="preserve"> </w:t>
      </w:r>
      <w:r w:rsidR="00D13B69" w:rsidRPr="00F56D5F">
        <w:rPr>
          <w:rFonts w:hint="eastAsia"/>
        </w:rPr>
        <w:t>聯繫圖片B</w:t>
      </w:r>
      <w:r w:rsidR="00C03A50">
        <w:t>0</w:t>
      </w:r>
      <w:r w:rsidR="00D13B69" w:rsidRPr="00F56D5F">
        <w:t>1</w:t>
      </w:r>
      <w:r w:rsidR="00D13B69" w:rsidRPr="00F56D5F">
        <w:rPr>
          <w:rFonts w:hint="eastAsia"/>
        </w:rPr>
        <w:t>、B</w:t>
      </w:r>
      <w:r w:rsidR="00C03A50">
        <w:t>0</w:t>
      </w:r>
      <w:r w:rsidR="00D13B69" w:rsidRPr="00F56D5F">
        <w:t>2</w:t>
      </w:r>
      <w:r w:rsidR="00D13B69" w:rsidRPr="00F56D5F">
        <w:rPr>
          <w:rFonts w:hint="eastAsia"/>
        </w:rPr>
        <w:t>和B</w:t>
      </w:r>
      <w:r w:rsidR="00C03A50">
        <w:t>0</w:t>
      </w:r>
      <w:r w:rsidR="00D13B69" w:rsidRPr="00F56D5F">
        <w:t>3</w:t>
      </w:r>
      <w:r w:rsidR="00D13B69" w:rsidRPr="00F56D5F">
        <w:rPr>
          <w:rFonts w:hint="eastAsia"/>
        </w:rPr>
        <w:t>，你認為徐聞在漢代是一個甚麼地方？</w:t>
      </w:r>
    </w:p>
    <w:p w14:paraId="34071919" w14:textId="57851F08" w:rsidR="00D13B69" w:rsidRDefault="00D13B69" w:rsidP="00D13B69">
      <w:pPr>
        <w:snapToGrid w:val="0"/>
        <w:spacing w:beforeLines="100" w:before="360"/>
        <w:rPr>
          <w:rFonts w:ascii="Microsoft JhengHei" w:eastAsia="Microsoft JhengHei" w:hAnsi="Microsoft JhengHei"/>
          <w:szCs w:val="24"/>
          <w:u w:val="single"/>
        </w:rPr>
      </w:pPr>
      <w:r w:rsidRPr="00BA2321">
        <w:rPr>
          <w:rFonts w:ascii="Microsoft JhengHei" w:eastAsia="Microsoft JhengHei" w:hAnsi="Microsoft JhengHei"/>
          <w:szCs w:val="24"/>
          <w:u w:val="single"/>
        </w:rPr>
        <w:t xml:space="preserve">                                                                                 </w:t>
      </w:r>
    </w:p>
    <w:p w14:paraId="2153F080" w14:textId="3D49016B" w:rsidR="00D13B69" w:rsidRPr="00CB772C" w:rsidRDefault="00D13B69" w:rsidP="00D13B69">
      <w:pPr>
        <w:snapToGrid w:val="0"/>
        <w:rPr>
          <w:rFonts w:ascii="Microsoft JhengHei" w:eastAsia="Microsoft JhengHei" w:hAnsi="Microsoft JhengHei"/>
          <w:szCs w:val="24"/>
        </w:rPr>
      </w:pPr>
    </w:p>
    <w:p w14:paraId="2C3E1D11" w14:textId="0908D251" w:rsidR="00D13B69" w:rsidRPr="00F46FB7" w:rsidRDefault="00D3031B" w:rsidP="000B753C">
      <w:pPr>
        <w:pStyle w:val="questions"/>
        <w:numPr>
          <w:ilvl w:val="0"/>
          <w:numId w:val="0"/>
        </w:numPr>
        <w:spacing w:before="180" w:after="72"/>
        <w:ind w:left="357" w:hanging="357"/>
      </w:pPr>
      <w:r>
        <w:rPr>
          <w:noProof/>
        </w:rPr>
        <w:drawing>
          <wp:anchor distT="0" distB="0" distL="114300" distR="114300" simplePos="0" relativeHeight="251658249" behindDoc="1" locked="0" layoutInCell="1" allowOverlap="1" wp14:anchorId="6BDE1CB9" wp14:editId="77F7E5FB">
            <wp:simplePos x="0" y="0"/>
            <wp:positionH relativeFrom="margin">
              <wp:posOffset>4099560</wp:posOffset>
            </wp:positionH>
            <wp:positionV relativeFrom="paragraph">
              <wp:posOffset>123190</wp:posOffset>
            </wp:positionV>
            <wp:extent cx="1917700" cy="2286000"/>
            <wp:effectExtent l="0" t="0" r="6350" b="0"/>
            <wp:wrapTight wrapText="bothSides">
              <wp:wrapPolygon edited="0">
                <wp:start x="0" y="0"/>
                <wp:lineTo x="0" y="21420"/>
                <wp:lineTo x="21457" y="21420"/>
                <wp:lineTo x="21457" y="0"/>
                <wp:lineTo x="0" y="0"/>
              </wp:wrapPolygon>
            </wp:wrapTight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53C">
        <w:rPr>
          <w:rFonts w:hint="eastAsia"/>
        </w:rPr>
        <w:t>2.</w:t>
      </w:r>
      <w:r w:rsidR="000B753C">
        <w:t xml:space="preserve"> </w:t>
      </w:r>
      <w:r w:rsidR="00D13B69" w:rsidRPr="00F46FB7">
        <w:rPr>
          <w:rFonts w:hint="eastAsia"/>
        </w:rPr>
        <w:t>右圖是在徐聞出土的漢代瑪瑙琉璃珠飾。瑪瑙出自西域、印度、波斯等地，在當時屬於舶來品。結合現存古蹟和出土文物，能看出漢代徐聞具有甚麼特點？</w:t>
      </w:r>
      <w:r w:rsidR="000B753C">
        <w:rPr>
          <w:rFonts w:hint="eastAsia"/>
        </w:rPr>
        <w:t>圈出適當的英文字母。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4"/>
        <w:gridCol w:w="278"/>
      </w:tblGrid>
      <w:tr w:rsidR="00D13B69" w:rsidRPr="00F46FB7" w14:paraId="721173FA" w14:textId="77777777" w:rsidTr="00303DD0">
        <w:trPr>
          <w:gridAfter w:val="1"/>
          <w:wAfter w:w="278" w:type="dxa"/>
        </w:trPr>
        <w:tc>
          <w:tcPr>
            <w:tcW w:w="5594" w:type="dxa"/>
          </w:tcPr>
          <w:p w14:paraId="65EDE25A" w14:textId="7D91A733" w:rsidR="00D13B69" w:rsidRPr="00F46FB7" w:rsidRDefault="00D13B69" w:rsidP="000B753C">
            <w:pPr>
              <w:pStyle w:val="a3"/>
              <w:snapToGrid w:val="0"/>
              <w:spacing w:afterLines="50" w:after="180"/>
              <w:ind w:leftChars="0" w:left="0"/>
              <w:rPr>
                <w:rFonts w:ascii="Microsoft JhengHei" w:eastAsia="Microsoft JhengHei" w:hAnsi="Microsoft JhengHei"/>
                <w:szCs w:val="24"/>
              </w:rPr>
            </w:pPr>
            <w:r w:rsidRPr="00F46FB7">
              <w:rPr>
                <w:rFonts w:ascii="Microsoft JhengHei" w:eastAsia="Microsoft JhengHei" w:hAnsi="Microsoft JhengHei" w:hint="eastAsia"/>
                <w:szCs w:val="24"/>
              </w:rPr>
              <w:t>A</w:t>
            </w:r>
            <w:r w:rsidRPr="00F46FB7">
              <w:rPr>
                <w:rFonts w:ascii="Microsoft JhengHei" w:eastAsia="Microsoft JhengHei" w:hAnsi="Microsoft JhengHei"/>
                <w:szCs w:val="24"/>
              </w:rPr>
              <w:t xml:space="preserve">. </w:t>
            </w:r>
            <w:r w:rsidRPr="00F46FB7">
              <w:rPr>
                <w:rFonts w:ascii="Microsoft JhengHei" w:eastAsia="Microsoft JhengHei" w:hAnsi="Microsoft JhengHei" w:hint="eastAsia"/>
                <w:szCs w:val="24"/>
              </w:rPr>
              <w:t>徐聞存在大型的珠寶市場。</w:t>
            </w:r>
          </w:p>
        </w:tc>
      </w:tr>
      <w:tr w:rsidR="00D13B69" w:rsidRPr="00F46FB7" w14:paraId="39791469" w14:textId="77777777" w:rsidTr="00303DD0">
        <w:tc>
          <w:tcPr>
            <w:tcW w:w="5872" w:type="dxa"/>
            <w:gridSpan w:val="2"/>
          </w:tcPr>
          <w:p w14:paraId="229B437F" w14:textId="434EA703" w:rsidR="00D13B69" w:rsidRPr="00F46FB7" w:rsidRDefault="00D13B69" w:rsidP="000B753C">
            <w:pPr>
              <w:pStyle w:val="a3"/>
              <w:snapToGrid w:val="0"/>
              <w:spacing w:afterLines="50" w:after="180"/>
              <w:ind w:leftChars="0" w:left="0"/>
              <w:rPr>
                <w:rFonts w:ascii="Microsoft JhengHei" w:eastAsia="Microsoft JhengHei" w:hAnsi="Microsoft JhengHei"/>
                <w:szCs w:val="24"/>
              </w:rPr>
            </w:pPr>
            <w:r w:rsidRPr="00F46FB7">
              <w:rPr>
                <w:rFonts w:ascii="Microsoft JhengHei" w:eastAsia="Microsoft JhengHei" w:hAnsi="Microsoft JhengHei"/>
                <w:szCs w:val="24"/>
              </w:rPr>
              <w:t xml:space="preserve">B. </w:t>
            </w:r>
            <w:r w:rsidRPr="00F46FB7">
              <w:rPr>
                <w:rFonts w:ascii="Microsoft JhengHei" w:eastAsia="Microsoft JhengHei" w:hAnsi="Microsoft JhengHei" w:hint="eastAsia"/>
                <w:szCs w:val="24"/>
              </w:rPr>
              <w:t>徐聞</w:t>
            </w:r>
            <w:r w:rsidRPr="00F85C29">
              <w:rPr>
                <w:rFonts w:ascii="Microsoft JhengHei" w:eastAsia="Microsoft JhengHei" w:hAnsi="Microsoft JhengHei" w:hint="eastAsia"/>
                <w:szCs w:val="24"/>
              </w:rPr>
              <w:t>當地</w:t>
            </w:r>
            <w:r w:rsidRPr="00F46FB7">
              <w:rPr>
                <w:rFonts w:ascii="Microsoft JhengHei" w:eastAsia="Microsoft JhengHei" w:hAnsi="Microsoft JhengHei" w:hint="eastAsia"/>
                <w:szCs w:val="24"/>
              </w:rPr>
              <w:t>熱衷使用外來物產。</w:t>
            </w:r>
          </w:p>
        </w:tc>
      </w:tr>
      <w:tr w:rsidR="00D13B69" w:rsidRPr="00F46FB7" w14:paraId="235F0085" w14:textId="77777777" w:rsidTr="00303DD0">
        <w:tc>
          <w:tcPr>
            <w:tcW w:w="5872" w:type="dxa"/>
            <w:gridSpan w:val="2"/>
          </w:tcPr>
          <w:p w14:paraId="7510DF9A" w14:textId="2904476E" w:rsidR="00D13B69" w:rsidRPr="00F46FB7" w:rsidRDefault="00D13B69" w:rsidP="000B753C">
            <w:pPr>
              <w:pStyle w:val="a3"/>
              <w:snapToGrid w:val="0"/>
              <w:spacing w:afterLines="50" w:after="180"/>
              <w:ind w:leftChars="0" w:left="0"/>
              <w:rPr>
                <w:rFonts w:ascii="Microsoft JhengHei" w:eastAsia="Microsoft JhengHei" w:hAnsi="Microsoft JhengHei"/>
                <w:szCs w:val="24"/>
              </w:rPr>
            </w:pPr>
            <w:r w:rsidRPr="00F46FB7">
              <w:rPr>
                <w:rFonts w:ascii="Microsoft JhengHei" w:eastAsia="Microsoft JhengHei" w:hAnsi="Microsoft JhengHei"/>
                <w:szCs w:val="24"/>
              </w:rPr>
              <w:t xml:space="preserve">C. </w:t>
            </w:r>
            <w:r w:rsidRPr="00F46FB7">
              <w:rPr>
                <w:rFonts w:ascii="Microsoft JhengHei" w:eastAsia="Microsoft JhengHei" w:hAnsi="Microsoft JhengHei" w:hint="eastAsia"/>
                <w:szCs w:val="24"/>
              </w:rPr>
              <w:t>徐聞有較為發達的海外貿易。</w:t>
            </w:r>
          </w:p>
        </w:tc>
      </w:tr>
      <w:tr w:rsidR="00D13B69" w:rsidRPr="00F46FB7" w14:paraId="3BE0BC9A" w14:textId="77777777" w:rsidTr="00303DD0">
        <w:tc>
          <w:tcPr>
            <w:tcW w:w="5872" w:type="dxa"/>
            <w:gridSpan w:val="2"/>
          </w:tcPr>
          <w:p w14:paraId="0EA3C59C" w14:textId="1D1100C7" w:rsidR="00D13B69" w:rsidRPr="00F46FB7" w:rsidRDefault="00D13B69" w:rsidP="000B753C">
            <w:pPr>
              <w:pStyle w:val="a3"/>
              <w:snapToGrid w:val="0"/>
              <w:spacing w:afterLines="50" w:after="180"/>
              <w:ind w:leftChars="0" w:left="0"/>
              <w:rPr>
                <w:rFonts w:ascii="Microsoft JhengHei" w:eastAsia="Microsoft JhengHei" w:hAnsi="Microsoft JhengHei"/>
                <w:szCs w:val="24"/>
              </w:rPr>
            </w:pPr>
            <w:r w:rsidRPr="00F46FB7">
              <w:rPr>
                <w:rFonts w:ascii="Microsoft JhengHei" w:eastAsia="Microsoft JhengHei" w:hAnsi="Microsoft JhengHei"/>
                <w:szCs w:val="24"/>
              </w:rPr>
              <w:t xml:space="preserve">D. </w:t>
            </w:r>
            <w:r w:rsidRPr="00F46FB7">
              <w:rPr>
                <w:rFonts w:ascii="Microsoft JhengHei" w:eastAsia="Microsoft JhengHei" w:hAnsi="Microsoft JhengHei" w:hint="eastAsia"/>
                <w:szCs w:val="24"/>
              </w:rPr>
              <w:t>徐聞是外來物產的唯一集散地。</w:t>
            </w:r>
          </w:p>
        </w:tc>
      </w:tr>
    </w:tbl>
    <w:p w14:paraId="37B02C00" w14:textId="7BD06CD7" w:rsidR="00D13B69" w:rsidRDefault="00D13B69" w:rsidP="00D13B69">
      <w:pPr>
        <w:pStyle w:val="a3"/>
        <w:snapToGrid w:val="0"/>
        <w:ind w:leftChars="0" w:left="360"/>
        <w:rPr>
          <w:rFonts w:ascii="Microsoft JhengHei" w:eastAsia="Microsoft JhengHei" w:hAnsi="Microsoft JhengHei"/>
          <w:szCs w:val="24"/>
        </w:rPr>
      </w:pPr>
    </w:p>
    <w:p w14:paraId="7C94BD7C" w14:textId="4DF76893" w:rsidR="00D13B69" w:rsidRPr="00326C26" w:rsidRDefault="00D13B69" w:rsidP="00D13B69">
      <w:pPr>
        <w:pStyle w:val="a3"/>
        <w:snapToGrid w:val="0"/>
        <w:ind w:leftChars="0" w:left="360"/>
        <w:rPr>
          <w:rFonts w:ascii="Microsoft JhengHei" w:eastAsia="Microsoft JhengHei" w:hAnsi="Microsoft JhengHei"/>
          <w:szCs w:val="24"/>
        </w:rPr>
      </w:pPr>
    </w:p>
    <w:p w14:paraId="713634CE" w14:textId="41E63BD3" w:rsidR="00D13B69" w:rsidRPr="000B753C" w:rsidRDefault="000B753C" w:rsidP="000B753C">
      <w:pPr>
        <w:snapToGrid w:val="0"/>
        <w:rPr>
          <w:rFonts w:ascii="Microsoft JhengHei" w:eastAsia="Microsoft JhengHei" w:hAnsi="Microsoft JhengHei"/>
          <w:szCs w:val="24"/>
        </w:rPr>
      </w:pPr>
      <w:r>
        <w:rPr>
          <w:rFonts w:ascii="Microsoft JhengHei" w:eastAsia="Microsoft JhengHei" w:hAnsi="Microsoft JhengHei" w:hint="eastAsia"/>
          <w:szCs w:val="24"/>
        </w:rPr>
        <w:t>3.</w:t>
      </w:r>
      <w:r>
        <w:rPr>
          <w:rFonts w:ascii="Microsoft JhengHei" w:eastAsia="Microsoft JhengHei" w:hAnsi="Microsoft JhengHei"/>
          <w:szCs w:val="24"/>
        </w:rPr>
        <w:t xml:space="preserve"> </w:t>
      </w:r>
      <w:r w:rsidR="00D13B69" w:rsidRPr="000B753C">
        <w:rPr>
          <w:rFonts w:ascii="Microsoft JhengHei" w:eastAsia="Microsoft JhengHei" w:hAnsi="Microsoft JhengHei" w:hint="eastAsia"/>
          <w:szCs w:val="24"/>
        </w:rPr>
        <w:t>漢代徐聞與海外的交流產生了甚麼影響？</w:t>
      </w:r>
      <w:r w:rsidRPr="000B753C">
        <w:rPr>
          <w:rFonts w:ascii="Microsoft JhengHei" w:eastAsia="Microsoft JhengHei" w:hAnsi="Microsoft JhengHei" w:hint="eastAsia"/>
          <w:szCs w:val="24"/>
        </w:rPr>
        <w:t>圈出適當的英文字母。</w:t>
      </w:r>
      <w:r w:rsidR="00D13B69" w:rsidRPr="000B753C">
        <w:rPr>
          <w:rFonts w:ascii="Microsoft JhengHei" w:eastAsia="Microsoft JhengHei" w:hAnsi="Microsoft JhengHei" w:hint="eastAsia"/>
          <w:szCs w:val="24"/>
        </w:rPr>
        <w:t>（</w:t>
      </w:r>
      <w:r w:rsidR="006C6341">
        <w:rPr>
          <w:rFonts w:ascii="Microsoft JhengHei" w:eastAsia="Microsoft JhengHei" w:hAnsi="Microsoft JhengHei" w:hint="eastAsia"/>
          <w:szCs w:val="24"/>
        </w:rPr>
        <w:t>答案可多於一個</w:t>
      </w:r>
      <w:r w:rsidR="00D13B69" w:rsidRPr="000B753C">
        <w:rPr>
          <w:rFonts w:ascii="Microsoft JhengHei" w:eastAsia="Microsoft JhengHei" w:hAnsi="Microsoft JhengHei" w:hint="eastAsia"/>
          <w:szCs w:val="24"/>
        </w:rPr>
        <w:t>）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9"/>
      </w:tblGrid>
      <w:tr w:rsidR="000B753C" w:rsidRPr="000D1716" w14:paraId="0A584311" w14:textId="77777777" w:rsidTr="000B753C">
        <w:trPr>
          <w:trHeight w:val="551"/>
        </w:trPr>
        <w:tc>
          <w:tcPr>
            <w:tcW w:w="8429" w:type="dxa"/>
          </w:tcPr>
          <w:p w14:paraId="4794BF4B" w14:textId="4D541D50" w:rsidR="000B753C" w:rsidRPr="000D1716" w:rsidRDefault="000B753C" w:rsidP="000B753C">
            <w:pPr>
              <w:pStyle w:val="a3"/>
              <w:snapToGrid w:val="0"/>
              <w:spacing w:afterLines="50" w:after="180" w:line="240" w:lineRule="atLeast"/>
              <w:ind w:leftChars="0" w:left="0"/>
              <w:rPr>
                <w:rFonts w:ascii="Microsoft JhengHei" w:eastAsia="Microsoft JhengHei" w:hAnsi="Microsoft JhengHei"/>
                <w:szCs w:val="24"/>
              </w:rPr>
            </w:pPr>
            <w:r w:rsidRPr="000D1716">
              <w:rPr>
                <w:rFonts w:ascii="Microsoft JhengHei" w:eastAsia="Microsoft JhengHei" w:hAnsi="Microsoft JhengHei" w:hint="eastAsia"/>
              </w:rPr>
              <w:t>A</w:t>
            </w:r>
            <w:r w:rsidRPr="000D1716">
              <w:rPr>
                <w:rFonts w:ascii="Microsoft JhengHei" w:eastAsia="Microsoft JhengHei" w:hAnsi="Microsoft JhengHei"/>
              </w:rPr>
              <w:t xml:space="preserve">. </w:t>
            </w:r>
            <w:r w:rsidRPr="000D1716">
              <w:rPr>
                <w:rFonts w:ascii="Microsoft JhengHei" w:eastAsia="Microsoft JhengHei" w:hAnsi="Microsoft JhengHei" w:hint="eastAsia"/>
              </w:rPr>
              <w:t>促進了漢朝的經濟發展。</w:t>
            </w:r>
          </w:p>
        </w:tc>
      </w:tr>
      <w:tr w:rsidR="000B753C" w:rsidRPr="000D1716" w14:paraId="5EC3A375" w14:textId="77777777" w:rsidTr="000B753C">
        <w:tc>
          <w:tcPr>
            <w:tcW w:w="8429" w:type="dxa"/>
          </w:tcPr>
          <w:p w14:paraId="77119A8B" w14:textId="1C78956C" w:rsidR="000B753C" w:rsidRPr="000D1716" w:rsidRDefault="000B753C" w:rsidP="000B753C">
            <w:pPr>
              <w:pStyle w:val="a3"/>
              <w:snapToGrid w:val="0"/>
              <w:spacing w:afterLines="50" w:after="180" w:line="240" w:lineRule="atLeast"/>
              <w:ind w:leftChars="0" w:left="0"/>
              <w:rPr>
                <w:rFonts w:ascii="Microsoft JhengHei" w:eastAsia="Microsoft JhengHei" w:hAnsi="Microsoft JhengHei"/>
                <w:szCs w:val="24"/>
              </w:rPr>
            </w:pPr>
            <w:r w:rsidRPr="000D1716">
              <w:rPr>
                <w:rFonts w:ascii="Microsoft JhengHei" w:eastAsia="Microsoft JhengHei" w:hAnsi="Microsoft JhengHei" w:hint="eastAsia"/>
              </w:rPr>
              <w:t>B</w:t>
            </w:r>
            <w:r w:rsidRPr="000D1716">
              <w:rPr>
                <w:rFonts w:ascii="Microsoft JhengHei" w:eastAsia="Microsoft JhengHei" w:hAnsi="Microsoft JhengHei"/>
              </w:rPr>
              <w:t xml:space="preserve">. </w:t>
            </w:r>
            <w:r w:rsidRPr="000D1716">
              <w:rPr>
                <w:rFonts w:ascii="Microsoft JhengHei" w:eastAsia="Microsoft JhengHei" w:hAnsi="Microsoft JhengHei" w:hint="eastAsia"/>
              </w:rPr>
              <w:t>開通了中國與外國的海上交通。</w:t>
            </w:r>
          </w:p>
        </w:tc>
      </w:tr>
      <w:tr w:rsidR="000B753C" w:rsidRPr="000D1716" w14:paraId="1A824ED0" w14:textId="77777777" w:rsidTr="000B753C">
        <w:tc>
          <w:tcPr>
            <w:tcW w:w="8429" w:type="dxa"/>
          </w:tcPr>
          <w:p w14:paraId="4E912793" w14:textId="6B297301" w:rsidR="000B753C" w:rsidRPr="000D1716" w:rsidRDefault="000B753C" w:rsidP="000B753C">
            <w:pPr>
              <w:pStyle w:val="a3"/>
              <w:snapToGrid w:val="0"/>
              <w:spacing w:afterLines="50" w:after="180" w:line="240" w:lineRule="atLeast"/>
              <w:ind w:leftChars="0" w:left="0"/>
              <w:rPr>
                <w:rFonts w:ascii="Microsoft JhengHei" w:eastAsia="Microsoft JhengHei" w:hAnsi="Microsoft JhengHei"/>
              </w:rPr>
            </w:pPr>
            <w:r w:rsidRPr="000D1716">
              <w:rPr>
                <w:rFonts w:ascii="Microsoft JhengHei" w:eastAsia="Microsoft JhengHei" w:hAnsi="Microsoft JhengHei" w:hint="eastAsia"/>
              </w:rPr>
              <w:t>C</w:t>
            </w:r>
            <w:r w:rsidRPr="000D1716">
              <w:rPr>
                <w:rFonts w:ascii="Microsoft JhengHei" w:eastAsia="Microsoft JhengHei" w:hAnsi="Microsoft JhengHei"/>
              </w:rPr>
              <w:t xml:space="preserve">. </w:t>
            </w:r>
            <w:r w:rsidRPr="007038AF">
              <w:rPr>
                <w:rFonts w:ascii="Microsoft JhengHei" w:eastAsia="Microsoft JhengHei" w:hAnsi="Microsoft JhengHei" w:hint="eastAsia"/>
              </w:rPr>
              <w:t>取代了漢朝陸上絲綢之路。</w:t>
            </w:r>
          </w:p>
        </w:tc>
      </w:tr>
      <w:tr w:rsidR="000B753C" w:rsidRPr="000D1716" w14:paraId="2D54CBBA" w14:textId="77777777" w:rsidTr="000B753C">
        <w:tc>
          <w:tcPr>
            <w:tcW w:w="8429" w:type="dxa"/>
          </w:tcPr>
          <w:p w14:paraId="07407566" w14:textId="0D5F5F9F" w:rsidR="000B753C" w:rsidRPr="000D1716" w:rsidRDefault="000B753C" w:rsidP="000B753C">
            <w:pPr>
              <w:pStyle w:val="a3"/>
              <w:snapToGrid w:val="0"/>
              <w:spacing w:afterLines="50" w:after="180" w:line="240" w:lineRule="atLeast"/>
              <w:ind w:leftChars="0" w:left="0"/>
              <w:rPr>
                <w:rFonts w:ascii="Microsoft JhengHei" w:eastAsia="Microsoft JhengHei" w:hAnsi="Microsoft JhengHei"/>
              </w:rPr>
            </w:pPr>
            <w:r w:rsidRPr="000D1716">
              <w:rPr>
                <w:rFonts w:ascii="Microsoft JhengHei" w:eastAsia="Microsoft JhengHei" w:hAnsi="Microsoft JhengHei" w:hint="eastAsia"/>
              </w:rPr>
              <w:t>D</w:t>
            </w:r>
            <w:r w:rsidRPr="000D1716">
              <w:rPr>
                <w:rFonts w:ascii="Microsoft JhengHei" w:eastAsia="Microsoft JhengHei" w:hAnsi="Microsoft JhengHei"/>
              </w:rPr>
              <w:t xml:space="preserve">. </w:t>
            </w:r>
            <w:r w:rsidRPr="000D1716">
              <w:rPr>
                <w:rFonts w:ascii="Microsoft JhengHei" w:eastAsia="Microsoft JhengHei" w:hAnsi="Microsoft JhengHei" w:hint="eastAsia"/>
              </w:rPr>
              <w:t>促進了中國與外國的經濟文化交流。</w:t>
            </w:r>
          </w:p>
        </w:tc>
      </w:tr>
    </w:tbl>
    <w:p w14:paraId="1262AF3A" w14:textId="77777777" w:rsidR="00D13B69" w:rsidRDefault="00D13B69" w:rsidP="00D13B69">
      <w:pPr>
        <w:widowControl/>
        <w:rPr>
          <w:rFonts w:ascii="Microsoft JhengHei" w:eastAsia="Microsoft JhengHei" w:hAnsi="Microsoft JhengHei"/>
          <w:b/>
          <w:bCs/>
          <w:szCs w:val="24"/>
        </w:rPr>
      </w:pPr>
      <w:r>
        <w:rPr>
          <w:rFonts w:ascii="Microsoft JhengHei" w:eastAsia="Microsoft JhengHei" w:hAnsi="Microsoft JhengHei"/>
          <w:b/>
          <w:bCs/>
          <w:szCs w:val="24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8"/>
        <w:gridCol w:w="1710"/>
      </w:tblGrid>
      <w:tr w:rsidR="002A4BCD" w14:paraId="30756217" w14:textId="77777777" w:rsidTr="00D01093">
        <w:tc>
          <w:tcPr>
            <w:tcW w:w="7928" w:type="dxa"/>
          </w:tcPr>
          <w:p w14:paraId="6E1928BC" w14:textId="247BC935" w:rsidR="00A80D7D" w:rsidRPr="00AA1E1F" w:rsidRDefault="00A80D7D" w:rsidP="00A80D7D">
            <w:pPr>
              <w:pStyle w:val="HeadC"/>
              <w:rPr>
                <w:color w:val="000000" w:themeColor="text1"/>
              </w:rPr>
            </w:pPr>
            <w:r w:rsidRPr="00AA1E1F">
              <w:rPr>
                <w:rFonts w:hint="eastAsia"/>
                <w:color w:val="000000" w:themeColor="text1"/>
              </w:rPr>
              <w:lastRenderedPageBreak/>
              <w:t>行程</w:t>
            </w:r>
            <w:r>
              <w:rPr>
                <w:rFonts w:hint="eastAsia"/>
                <w:color w:val="000000" w:themeColor="text1"/>
              </w:rPr>
              <w:t>C</w:t>
            </w:r>
            <w:r w:rsidRPr="00AA1E1F">
              <w:rPr>
                <w:rFonts w:hint="eastAsia"/>
                <w:color w:val="000000" w:themeColor="text1"/>
              </w:rPr>
              <w:t>：漢</w:t>
            </w:r>
            <w:r>
              <w:rPr>
                <w:rFonts w:hint="eastAsia"/>
                <w:color w:val="000000" w:themeColor="text1"/>
              </w:rPr>
              <w:t>墓的啟示</w:t>
            </w:r>
          </w:p>
          <w:tbl>
            <w:tblPr>
              <w:tblStyle w:val="a5"/>
              <w:tblW w:w="7666" w:type="dxa"/>
              <w:tblLook w:val="04A0" w:firstRow="1" w:lastRow="0" w:firstColumn="1" w:lastColumn="0" w:noHBand="0" w:noVBand="1"/>
            </w:tblPr>
            <w:tblGrid>
              <w:gridCol w:w="5436"/>
              <w:gridCol w:w="2230"/>
            </w:tblGrid>
            <w:tr w:rsidR="00A80D7D" w14:paraId="102AB1D4" w14:textId="77777777" w:rsidTr="00D01093">
              <w:tc>
                <w:tcPr>
                  <w:tcW w:w="5436" w:type="dxa"/>
                  <w:tcBorders>
                    <w:top w:val="inset" w:sz="18" w:space="0" w:color="8EAADB" w:themeColor="accent1" w:themeTint="99"/>
                    <w:left w:val="inset" w:sz="18" w:space="0" w:color="8EAADB" w:themeColor="accent1" w:themeTint="99"/>
                    <w:bottom w:val="nil"/>
                    <w:right w:val="nil"/>
                  </w:tcBorders>
                </w:tcPr>
                <w:p w14:paraId="17ADD712" w14:textId="77777777" w:rsidR="00A80D7D" w:rsidRDefault="00A80D7D" w:rsidP="00A80D7D">
                  <w:pPr>
                    <w:pStyle w:val="HeadD"/>
                    <w:spacing w:before="360" w:after="180"/>
                    <w:ind w:leftChars="182" w:left="437"/>
                  </w:pPr>
                  <w:r w:rsidRPr="00453AAF">
                    <w:rPr>
                      <w:rFonts w:hint="eastAsia"/>
                      <w:shd w:val="clear" w:color="auto" w:fill="E2EFD9" w:themeFill="accent6" w:themeFillTint="33"/>
                    </w:rPr>
                    <w:t>考察</w:t>
                  </w:r>
                  <w:r>
                    <w:rPr>
                      <w:rFonts w:hint="eastAsia"/>
                      <w:shd w:val="clear" w:color="auto" w:fill="E2EFD9" w:themeFill="accent6" w:themeFillTint="33"/>
                    </w:rPr>
                    <w:t>地點連結</w:t>
                  </w:r>
                </w:p>
              </w:tc>
              <w:tc>
                <w:tcPr>
                  <w:tcW w:w="2230" w:type="dxa"/>
                  <w:vMerge w:val="restart"/>
                  <w:tcBorders>
                    <w:top w:val="inset" w:sz="18" w:space="0" w:color="8EAADB" w:themeColor="accent1" w:themeTint="99"/>
                    <w:left w:val="nil"/>
                    <w:right w:val="inset" w:sz="18" w:space="0" w:color="8EAADB" w:themeColor="accent1" w:themeTint="99"/>
                  </w:tcBorders>
                  <w:vAlign w:val="center"/>
                </w:tcPr>
                <w:p w14:paraId="03207B66" w14:textId="4AED9E64" w:rsidR="00A80D7D" w:rsidRDefault="00A80D7D" w:rsidP="00A80D7D">
                  <w:pPr>
                    <w:snapToGrid w:val="0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8E25199" wp14:editId="3D612A4E">
                        <wp:extent cx="1114425" cy="1114425"/>
                        <wp:effectExtent l="0" t="0" r="9525" b="9525"/>
                        <wp:docPr id="20" name="圖片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80D7D" w:rsidRPr="00CE0270" w14:paraId="5E65B828" w14:textId="77777777" w:rsidTr="00D01093">
              <w:tc>
                <w:tcPr>
                  <w:tcW w:w="5436" w:type="dxa"/>
                  <w:tcBorders>
                    <w:top w:val="nil"/>
                    <w:left w:val="inset" w:sz="18" w:space="0" w:color="8EAADB" w:themeColor="accent1" w:themeTint="99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9DBA807" w14:textId="63B999C8" w:rsidR="001A01F6" w:rsidRDefault="001A01F6" w:rsidP="00517573">
                  <w:pPr>
                    <w:snapToGrid w:val="0"/>
                    <w:ind w:leftChars="182" w:left="437"/>
                    <w:rPr>
                      <w:rFonts w:ascii="Microsoft JhengHei" w:eastAsia="Microsoft JhengHei" w:hAnsi="Microsoft JhengHei"/>
                      <w:color w:val="000000" w:themeColor="text1"/>
                      <w:lang w:eastAsia="zh-CN"/>
                    </w:rPr>
                  </w:pPr>
                  <w:r w:rsidRPr="002E19E6">
                    <w:rPr>
                      <w:rFonts w:ascii="Microsoft JhengHei" w:eastAsia="Microsoft JhengHei" w:hAnsi="Microsoft JhengHei" w:hint="eastAsia"/>
                      <w:color w:val="000000" w:themeColor="text1"/>
                      <w:lang w:eastAsia="zh-CN"/>
                    </w:rPr>
                    <w:t>C</w:t>
                  </w:r>
                  <w:r w:rsidR="00C03A50">
                    <w:rPr>
                      <w:rFonts w:ascii="Microsoft JhengHei" w:eastAsia="Microsoft JhengHei" w:hAnsi="Microsoft JhengHei"/>
                      <w:color w:val="000000" w:themeColor="text1"/>
                      <w:lang w:eastAsia="zh-CN"/>
                    </w:rPr>
                    <w:t>0</w:t>
                  </w:r>
                  <w:r w:rsidRPr="002E19E6">
                    <w:rPr>
                      <w:rFonts w:ascii="Microsoft JhengHei" w:eastAsia="Microsoft JhengHei" w:hAnsi="Microsoft JhengHei"/>
                      <w:color w:val="000000" w:themeColor="text1"/>
                    </w:rPr>
                    <w:t xml:space="preserve">1 </w:t>
                  </w:r>
                  <w:r w:rsidR="00C03A50">
                    <w:rPr>
                      <w:rFonts w:ascii="Microsoft JhengHei" w:eastAsia="Microsoft JhengHei" w:hAnsi="Microsoft JhengHei"/>
                      <w:color w:val="000000" w:themeColor="text1"/>
                      <w:lang w:eastAsia="zh-CN"/>
                    </w:rPr>
                    <w:t>–</w:t>
                  </w:r>
                  <w:r w:rsidRPr="002E19E6">
                    <w:rPr>
                      <w:rFonts w:ascii="Microsoft JhengHei" w:eastAsia="Microsoft JhengHei" w:hAnsi="Microsoft JhengHei"/>
                      <w:color w:val="000000" w:themeColor="text1"/>
                      <w:lang w:eastAsia="zh-CN"/>
                    </w:rPr>
                    <w:t xml:space="preserve"> </w:t>
                  </w:r>
                  <w:r w:rsidRPr="002E19E6">
                    <w:rPr>
                      <w:rFonts w:ascii="Microsoft JhengHei" w:eastAsia="Microsoft JhengHei" w:hAnsi="Microsoft JhengHei" w:hint="eastAsia"/>
                      <w:color w:val="000000" w:themeColor="text1"/>
                      <w:lang w:eastAsia="zh-CN"/>
                    </w:rPr>
                    <w:t>C</w:t>
                  </w:r>
                  <w:r w:rsidR="00C03A50">
                    <w:rPr>
                      <w:rFonts w:ascii="Microsoft JhengHei" w:eastAsia="Microsoft JhengHei" w:hAnsi="Microsoft JhengHei"/>
                      <w:color w:val="000000" w:themeColor="text1"/>
                      <w:lang w:eastAsia="zh-CN"/>
                    </w:rPr>
                    <w:t>0</w:t>
                  </w:r>
                  <w:r w:rsidRPr="002E19E6">
                    <w:rPr>
                      <w:rFonts w:ascii="Microsoft JhengHei" w:eastAsia="Microsoft JhengHei" w:hAnsi="Microsoft JhengHei"/>
                      <w:color w:val="000000" w:themeColor="text1"/>
                      <w:lang w:eastAsia="zh-CN"/>
                    </w:rPr>
                    <w:t>3</w:t>
                  </w:r>
                </w:p>
                <w:p w14:paraId="46A8C037" w14:textId="697BB500" w:rsidR="00517573" w:rsidRPr="00517573" w:rsidRDefault="00DF3313" w:rsidP="00517573">
                  <w:pPr>
                    <w:snapToGrid w:val="0"/>
                    <w:ind w:leftChars="182" w:left="437"/>
                    <w:rPr>
                      <w:rFonts w:ascii="Microsoft JhengHei" w:eastAsia="Microsoft JhengHei" w:hAnsi="Microsoft JhengHei"/>
                    </w:rPr>
                  </w:pPr>
                  <w:hyperlink r:id="rId22" w:history="1">
                    <w:r w:rsidR="00517573" w:rsidRPr="00517573">
                      <w:rPr>
                        <w:rStyle w:val="ab"/>
                        <w:rFonts w:ascii="Microsoft JhengHei" w:eastAsia="Microsoft JhengHei" w:hAnsi="Microsoft JhengHei"/>
                      </w:rPr>
                      <w:t>https://f3flbgtzf.wasee.com/wt/f3flbgtzf</w:t>
                    </w:r>
                  </w:hyperlink>
                </w:p>
                <w:p w14:paraId="598B7879" w14:textId="77777777" w:rsidR="00A80D7D" w:rsidRDefault="00A80D7D" w:rsidP="00A80D7D">
                  <w:pPr>
                    <w:snapToGrid w:val="0"/>
                    <w:ind w:leftChars="182" w:left="437"/>
                    <w:rPr>
                      <w:rFonts w:ascii="Microsoft JhengHei" w:eastAsia="Microsoft JhengHei" w:hAnsi="Microsoft JhengHe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230" w:type="dxa"/>
                  <w:vMerge/>
                  <w:tcBorders>
                    <w:left w:val="nil"/>
                    <w:bottom w:val="single" w:sz="4" w:space="0" w:color="auto"/>
                    <w:right w:val="inset" w:sz="18" w:space="0" w:color="8EAADB" w:themeColor="accent1" w:themeTint="99"/>
                  </w:tcBorders>
                  <w:hideMark/>
                </w:tcPr>
                <w:p w14:paraId="56999E96" w14:textId="77777777" w:rsidR="00A80D7D" w:rsidRDefault="00A80D7D" w:rsidP="00A80D7D">
                  <w:pPr>
                    <w:snapToGrid w:val="0"/>
                    <w:jc w:val="center"/>
                    <w:rPr>
                      <w:rFonts w:ascii="Microsoft JhengHei" w:eastAsia="Microsoft JhengHei" w:hAnsi="Microsoft JhengHei"/>
                      <w:b/>
                      <w:bCs/>
                      <w:szCs w:val="24"/>
                    </w:rPr>
                  </w:pPr>
                </w:p>
              </w:tc>
            </w:tr>
            <w:tr w:rsidR="00D01093" w:rsidRPr="00CE0270" w14:paraId="7BCF97E3" w14:textId="77777777" w:rsidTr="00D01093">
              <w:tc>
                <w:tcPr>
                  <w:tcW w:w="5436" w:type="dxa"/>
                  <w:tcBorders>
                    <w:top w:val="single" w:sz="4" w:space="0" w:color="auto"/>
                    <w:left w:val="inset" w:sz="18" w:space="0" w:color="8EAADB" w:themeColor="accent1" w:themeTint="99"/>
                    <w:bottom w:val="inset" w:sz="18" w:space="0" w:color="8EAADB" w:themeColor="accent1" w:themeTint="99"/>
                    <w:right w:val="nil"/>
                  </w:tcBorders>
                  <w:shd w:val="clear" w:color="auto" w:fill="auto"/>
                  <w:vAlign w:val="center"/>
                </w:tcPr>
                <w:p w14:paraId="2F8CD5DB" w14:textId="624D70EF" w:rsidR="00D01093" w:rsidRDefault="0089208D" w:rsidP="00D01093">
                  <w:pPr>
                    <w:snapToGrid w:val="0"/>
                    <w:ind w:leftChars="182" w:left="437"/>
                  </w:pPr>
                  <w:r w:rsidRPr="002E19E6">
                    <w:rPr>
                      <w:rFonts w:ascii="Microsoft JhengHei" w:eastAsia="Microsoft JhengHei" w:hAnsi="Microsoft JhengHei" w:hint="eastAsia"/>
                      <w:color w:val="000000" w:themeColor="text1"/>
                      <w:lang w:eastAsia="zh-CN"/>
                    </w:rPr>
                    <w:t>C</w:t>
                  </w:r>
                  <w:r w:rsidR="00C03A50">
                    <w:rPr>
                      <w:rFonts w:ascii="Microsoft JhengHei" w:eastAsia="Microsoft JhengHei" w:hAnsi="Microsoft JhengHei"/>
                      <w:color w:val="000000" w:themeColor="text1"/>
                      <w:lang w:eastAsia="zh-CN"/>
                    </w:rPr>
                    <w:t>0</w:t>
                  </w:r>
                  <w:r w:rsidRPr="002E19E6">
                    <w:rPr>
                      <w:rFonts w:ascii="Microsoft JhengHei" w:eastAsia="Microsoft JhengHei" w:hAnsi="Microsoft JhengHei"/>
                      <w:color w:val="000000" w:themeColor="text1"/>
                    </w:rPr>
                    <w:t>4</w:t>
                  </w:r>
                  <w:r>
                    <w:rPr>
                      <w:rFonts w:ascii="Microsoft JhengHei" w:eastAsia="Microsoft JhengHei" w:hAnsi="Microsoft JhengHei"/>
                      <w:color w:val="000000" w:themeColor="text1"/>
                    </w:rPr>
                    <w:t xml:space="preserve"> </w:t>
                  </w:r>
                  <w:r w:rsidR="00D01093">
                    <w:rPr>
                      <w:rFonts w:ascii="Microsoft JhengHei" w:eastAsia="Microsoft JhengHei" w:hAnsi="Microsoft JhengHei" w:hint="eastAsia"/>
                      <w:color w:val="000000" w:themeColor="text1"/>
                    </w:rPr>
                    <w:t>南越王墓與李鄭屋漢墓墓室對比</w:t>
                  </w:r>
                  <w:hyperlink r:id="rId23" w:history="1">
                    <w:r w:rsidR="00D01093" w:rsidRPr="00517573">
                      <w:rPr>
                        <w:rStyle w:val="ab"/>
                        <w:rFonts w:ascii="Microsoft JhengHei" w:eastAsia="Microsoft JhengHei" w:hAnsi="Microsoft JhengHei"/>
                      </w:rPr>
                      <w:t>https://edu.cospaces.io/EEX-MDZ</w:t>
                    </w:r>
                  </w:hyperlink>
                </w:p>
              </w:tc>
              <w:tc>
                <w:tcPr>
                  <w:tcW w:w="2230" w:type="dxa"/>
                  <w:tcBorders>
                    <w:left w:val="nil"/>
                    <w:bottom w:val="inset" w:sz="18" w:space="0" w:color="8EAADB" w:themeColor="accent1" w:themeTint="99"/>
                    <w:right w:val="inset" w:sz="18" w:space="0" w:color="8EAADB" w:themeColor="accent1" w:themeTint="99"/>
                  </w:tcBorders>
                </w:tcPr>
                <w:p w14:paraId="48F50BB9" w14:textId="12B3B250" w:rsidR="00D01093" w:rsidRDefault="00D01093" w:rsidP="000A1EEF">
                  <w:pPr>
                    <w:snapToGrid w:val="0"/>
                    <w:spacing w:beforeLines="100" w:before="360" w:afterLines="50" w:after="180"/>
                    <w:jc w:val="center"/>
                    <w:rPr>
                      <w:rFonts w:ascii="Microsoft JhengHei" w:eastAsia="Microsoft JhengHei" w:hAnsi="Microsoft JhengHei"/>
                      <w:b/>
                      <w:bCs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F0FE8B2" wp14:editId="105EBC26">
                        <wp:extent cx="1038225" cy="1058716"/>
                        <wp:effectExtent l="0" t="0" r="0" b="8255"/>
                        <wp:docPr id="22" name="圖片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419" t="13953" r="14884" b="1395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48346" cy="10690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70D019C" w14:textId="77777777" w:rsidR="002A4BCD" w:rsidRDefault="002A4BCD" w:rsidP="00D01093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1710" w:type="dxa"/>
            <w:hideMark/>
          </w:tcPr>
          <w:p w14:paraId="4903C3A5" w14:textId="43821A9C" w:rsidR="002A4BCD" w:rsidRDefault="002A4BCD" w:rsidP="00303DD0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</w:tbl>
    <w:p w14:paraId="7EB978EB" w14:textId="1887FF42" w:rsidR="00B513A2" w:rsidRDefault="00B513A2" w:rsidP="00D13B69">
      <w:pPr>
        <w:snapToGrid w:val="0"/>
        <w:rPr>
          <w:rFonts w:ascii="Microsoft JhengHei" w:eastAsia="Microsoft JhengHei" w:hAnsi="Microsoft JhengHei"/>
          <w:b/>
          <w:bCs/>
          <w:szCs w:val="24"/>
        </w:rPr>
      </w:pPr>
    </w:p>
    <w:p w14:paraId="6EE8F0E0" w14:textId="6CCF4656" w:rsidR="00D13B69" w:rsidRPr="00BA2321" w:rsidRDefault="00D13B69" w:rsidP="00251BF1">
      <w:pPr>
        <w:pStyle w:val="rubrics"/>
      </w:pPr>
      <w:r w:rsidRPr="00BA2321">
        <w:rPr>
          <w:rFonts w:hint="eastAsia"/>
        </w:rPr>
        <w:t>三、按照行程C的考察路線瀏覽相關圖片，留意圖中標示，回答以下問題</w:t>
      </w:r>
      <w:r w:rsidR="00251BF1">
        <w:rPr>
          <w:rFonts w:hint="eastAsia"/>
        </w:rPr>
        <w:t>。</w:t>
      </w:r>
    </w:p>
    <w:p w14:paraId="7CDA2CF5" w14:textId="3799AB84" w:rsidR="00251BF1" w:rsidRPr="00C734D9" w:rsidRDefault="002B4694" w:rsidP="00C734D9">
      <w:pPr>
        <w:pStyle w:val="questions"/>
        <w:numPr>
          <w:ilvl w:val="0"/>
          <w:numId w:val="0"/>
        </w:numPr>
        <w:spacing w:before="180" w:after="72"/>
      </w:pPr>
      <w:r w:rsidRPr="00C734D9">
        <w:rPr>
          <w:rFonts w:hint="eastAsia"/>
        </w:rPr>
        <w:t>觀察</w:t>
      </w:r>
      <w:r w:rsidR="006E6582">
        <w:rPr>
          <w:rFonts w:hint="eastAsia"/>
        </w:rPr>
        <w:t>和比較</w:t>
      </w:r>
      <w:r w:rsidRPr="00C734D9">
        <w:rPr>
          <w:rFonts w:hint="eastAsia"/>
        </w:rPr>
        <w:t>南越王墓和李鄭屋漢墓</w:t>
      </w:r>
      <w:r w:rsidR="004B2BFD" w:rsidRPr="00C734D9">
        <w:rPr>
          <w:rFonts w:hint="eastAsia"/>
        </w:rPr>
        <w:t>墓室的平面結構</w:t>
      </w:r>
      <w:r w:rsidR="006E6582">
        <w:rPr>
          <w:rFonts w:hint="eastAsia"/>
        </w:rPr>
        <w:t>，找出當中的</w:t>
      </w:r>
      <w:r w:rsidRPr="00C734D9">
        <w:rPr>
          <w:rFonts w:hint="eastAsia"/>
        </w:rPr>
        <w:t>異同</w:t>
      </w:r>
      <w:r w:rsidR="006E6582">
        <w:rPr>
          <w:rFonts w:hint="eastAsia"/>
        </w:rPr>
        <w:t>，</w:t>
      </w:r>
      <w:r w:rsidR="00836911">
        <w:rPr>
          <w:rFonts w:hint="eastAsia"/>
        </w:rPr>
        <w:t>圈出適當的答案，或</w:t>
      </w:r>
      <w:r w:rsidR="006E6582">
        <w:rPr>
          <w:rFonts w:hint="eastAsia"/>
        </w:rPr>
        <w:t>把</w:t>
      </w:r>
      <w:r w:rsidR="00C734D9" w:rsidRPr="00C734D9">
        <w:rPr>
          <w:rFonts w:hint="eastAsia"/>
        </w:rPr>
        <w:t>適當的</w:t>
      </w:r>
      <w:r w:rsidR="00F85FE6">
        <w:rPr>
          <w:rFonts w:hint="eastAsia"/>
        </w:rPr>
        <w:t>數字／內容</w:t>
      </w:r>
      <w:r w:rsidR="00C734D9" w:rsidRPr="00C734D9">
        <w:rPr>
          <w:rFonts w:hint="eastAsia"/>
        </w:rPr>
        <w:t>填</w:t>
      </w:r>
      <w:r w:rsidR="00836911">
        <w:rPr>
          <w:rFonts w:hint="eastAsia"/>
        </w:rPr>
        <w:t>在橫線上</w:t>
      </w:r>
      <w:r w:rsidR="00C734D9" w:rsidRPr="00C734D9">
        <w:rPr>
          <w:rFonts w:hint="eastAsia"/>
        </w:rPr>
        <w:t>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4806"/>
      </w:tblGrid>
      <w:tr w:rsidR="006E1E09" w14:paraId="061DAA85" w14:textId="77777777" w:rsidTr="00566E26">
        <w:tc>
          <w:tcPr>
            <w:tcW w:w="4816" w:type="dxa"/>
          </w:tcPr>
          <w:p w14:paraId="4F20D312" w14:textId="77777777" w:rsidR="00251BF1" w:rsidRDefault="00251BF1" w:rsidP="00566E26">
            <w:pPr>
              <w:pStyle w:val="questions"/>
              <w:numPr>
                <w:ilvl w:val="0"/>
                <w:numId w:val="0"/>
              </w:numPr>
              <w:spacing w:before="180" w:after="72"/>
              <w:jc w:val="center"/>
            </w:pPr>
            <w:r>
              <w:rPr>
                <w:noProof/>
              </w:rPr>
              <w:drawing>
                <wp:inline distT="0" distB="0" distL="0" distR="0" wp14:anchorId="23EF6125" wp14:editId="3D8A0879">
                  <wp:extent cx="2982482" cy="2982482"/>
                  <wp:effectExtent l="0" t="0" r="8890" b="889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817" cy="2995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FBC5EC" w14:textId="01B32DF9" w:rsidR="00251BF1" w:rsidRDefault="00251BF1" w:rsidP="00566E26">
            <w:pPr>
              <w:pStyle w:val="questions"/>
              <w:numPr>
                <w:ilvl w:val="0"/>
                <w:numId w:val="0"/>
              </w:numPr>
              <w:spacing w:before="180" w:after="72"/>
              <w:jc w:val="center"/>
            </w:pPr>
            <w:r w:rsidRPr="00BF21AC">
              <w:rPr>
                <w:rFonts w:hint="eastAsia"/>
              </w:rPr>
              <w:t>南越王墓</w:t>
            </w:r>
          </w:p>
        </w:tc>
        <w:tc>
          <w:tcPr>
            <w:tcW w:w="4817" w:type="dxa"/>
          </w:tcPr>
          <w:p w14:paraId="09914D95" w14:textId="7933C96E" w:rsidR="00251BF1" w:rsidRDefault="00251BF1" w:rsidP="00566E26">
            <w:pPr>
              <w:pStyle w:val="questions"/>
              <w:numPr>
                <w:ilvl w:val="0"/>
                <w:numId w:val="0"/>
              </w:numPr>
              <w:spacing w:before="180" w:after="72"/>
              <w:jc w:val="center"/>
            </w:pPr>
            <w:r>
              <w:rPr>
                <w:noProof/>
              </w:rPr>
              <w:drawing>
                <wp:inline distT="0" distB="0" distL="0" distR="0" wp14:anchorId="0538ED00" wp14:editId="2E160A70">
                  <wp:extent cx="2973936" cy="2973936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6296" cy="2986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E4C31A" w14:textId="0EA053F0" w:rsidR="00251BF1" w:rsidRPr="00251BF1" w:rsidRDefault="00251BF1" w:rsidP="00566E26">
            <w:pPr>
              <w:snapToGrid w:val="0"/>
              <w:spacing w:beforeLines="50" w:before="180"/>
              <w:jc w:val="center"/>
              <w:rPr>
                <w:rFonts w:ascii="Microsoft JhengHei" w:eastAsia="Microsoft JhengHei" w:hAnsi="Microsoft JhengHei"/>
                <w:szCs w:val="24"/>
              </w:rPr>
            </w:pPr>
            <w:r w:rsidRPr="00BF21AC">
              <w:rPr>
                <w:rFonts w:ascii="Microsoft JhengHei" w:eastAsia="Microsoft JhengHei" w:hAnsi="Microsoft JhengHei" w:hint="eastAsia"/>
                <w:szCs w:val="24"/>
              </w:rPr>
              <w:t>李鄭屋漢墓</w:t>
            </w:r>
          </w:p>
        </w:tc>
      </w:tr>
    </w:tbl>
    <w:p w14:paraId="2DEDD822" w14:textId="77777777" w:rsidR="00251BF1" w:rsidRPr="00C04F0C" w:rsidRDefault="00251BF1" w:rsidP="00566E26">
      <w:pPr>
        <w:pStyle w:val="questions"/>
        <w:numPr>
          <w:ilvl w:val="0"/>
          <w:numId w:val="0"/>
        </w:numPr>
        <w:spacing w:before="180" w:after="72"/>
        <w:ind w:left="360" w:hanging="360"/>
        <w:jc w:val="center"/>
      </w:pPr>
    </w:p>
    <w:p w14:paraId="70113009" w14:textId="5BAACD50" w:rsidR="002B4694" w:rsidRDefault="002B4694" w:rsidP="002B4694">
      <w:pPr>
        <w:snapToGrid w:val="0"/>
        <w:jc w:val="center"/>
        <w:rPr>
          <w:rFonts w:ascii="Microsoft JhengHei" w:eastAsia="Microsoft JhengHei" w:hAnsi="Microsoft JhengHei"/>
          <w:noProof/>
          <w:szCs w:val="24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843"/>
        <w:gridCol w:w="2462"/>
        <w:gridCol w:w="1927"/>
      </w:tblGrid>
      <w:tr w:rsidR="00BC6A02" w:rsidRPr="00AF47F3" w14:paraId="106B7BFF" w14:textId="77777777" w:rsidTr="00BC6A02">
        <w:trPr>
          <w:trHeight w:val="702"/>
        </w:trPr>
        <w:tc>
          <w:tcPr>
            <w:tcW w:w="1701" w:type="dxa"/>
          </w:tcPr>
          <w:p w14:paraId="36711326" w14:textId="3582A391" w:rsidR="00BC6A02" w:rsidRPr="00AF47F3" w:rsidRDefault="00BC6A02" w:rsidP="00BC6A02">
            <w:pPr>
              <w:rPr>
                <w:rFonts w:ascii="Microsoft JhengHei" w:eastAsia="Microsoft JhengHei" w:hAnsi="Microsoft JhengHei" w:cs="Calibri"/>
                <w:szCs w:val="24"/>
              </w:rPr>
            </w:pPr>
            <w:r w:rsidRPr="00AF47F3">
              <w:rPr>
                <w:rFonts w:ascii="Microsoft JhengHei" w:eastAsia="Microsoft JhengHei" w:hAnsi="Microsoft JhengHei" w:cs="Calibri"/>
                <w:szCs w:val="24"/>
              </w:rPr>
              <w:t>①</w:t>
            </w:r>
            <w:r w:rsidRPr="00AF47F3">
              <w:rPr>
                <w:rFonts w:ascii="Microsoft JhengHei" w:eastAsia="Microsoft JhengHei" w:hAnsi="Microsoft JhengHei" w:cs="Calibri" w:hint="eastAsia"/>
                <w:szCs w:val="24"/>
              </w:rPr>
              <w:t>主棺室</w:t>
            </w:r>
          </w:p>
        </w:tc>
        <w:tc>
          <w:tcPr>
            <w:tcW w:w="1701" w:type="dxa"/>
          </w:tcPr>
          <w:p w14:paraId="2AF86BAD" w14:textId="39D020A0" w:rsidR="00BC6A02" w:rsidRPr="00AF47F3" w:rsidRDefault="00BC6A02" w:rsidP="00BC6A02">
            <w:pPr>
              <w:rPr>
                <w:rFonts w:ascii="Microsoft JhengHei" w:eastAsia="Microsoft JhengHei" w:hAnsi="Microsoft JhengHei" w:cs="Calibri"/>
              </w:rPr>
            </w:pPr>
            <w:r w:rsidRPr="00AF47F3">
              <w:rPr>
                <w:rFonts w:ascii="Microsoft JhengHei" w:eastAsia="Microsoft JhengHei" w:hAnsi="Microsoft JhengHei" w:cs="Calibri"/>
              </w:rPr>
              <w:t>②</w:t>
            </w:r>
            <w:r w:rsidRPr="00AF47F3">
              <w:rPr>
                <w:rFonts w:ascii="Microsoft JhengHei" w:eastAsia="Microsoft JhengHei" w:hAnsi="Microsoft JhengHei" w:cs="Calibri" w:hint="eastAsia"/>
                <w:szCs w:val="24"/>
              </w:rPr>
              <w:t>前室</w:t>
            </w:r>
          </w:p>
        </w:tc>
        <w:tc>
          <w:tcPr>
            <w:tcW w:w="1843" w:type="dxa"/>
          </w:tcPr>
          <w:p w14:paraId="1747A1A5" w14:textId="4EEBE864" w:rsidR="00BC6A02" w:rsidRPr="00AF47F3" w:rsidRDefault="00BC6A02" w:rsidP="00BC6A02">
            <w:pPr>
              <w:rPr>
                <w:rFonts w:ascii="Microsoft JhengHei" w:eastAsia="Microsoft JhengHei" w:hAnsi="Microsoft JhengHei" w:cs="Calibri"/>
                <w:szCs w:val="24"/>
              </w:rPr>
            </w:pPr>
            <w:r w:rsidRPr="00AF47F3">
              <w:rPr>
                <w:rFonts w:ascii="Microsoft JhengHei" w:eastAsia="Microsoft JhengHei" w:hAnsi="Microsoft JhengHei" w:cs="Calibri"/>
                <w:szCs w:val="24"/>
              </w:rPr>
              <w:t>③</w:t>
            </w:r>
            <w:r w:rsidRPr="00AF47F3">
              <w:rPr>
                <w:rFonts w:ascii="Microsoft JhengHei" w:eastAsia="Microsoft JhengHei" w:hAnsi="Microsoft JhengHei" w:cs="Calibri" w:hint="eastAsia"/>
                <w:szCs w:val="24"/>
              </w:rPr>
              <w:t>耳室</w:t>
            </w:r>
          </w:p>
        </w:tc>
        <w:tc>
          <w:tcPr>
            <w:tcW w:w="2462" w:type="dxa"/>
          </w:tcPr>
          <w:p w14:paraId="5E891AD7" w14:textId="68082646" w:rsidR="00BC6A02" w:rsidRPr="00AF47F3" w:rsidRDefault="00BC6A02" w:rsidP="00BC6A02">
            <w:pPr>
              <w:rPr>
                <w:rFonts w:ascii="Microsoft JhengHei" w:eastAsia="Microsoft JhengHei" w:hAnsi="Microsoft JhengHei" w:cs="Calibri"/>
                <w:szCs w:val="24"/>
              </w:rPr>
            </w:pPr>
            <w:r w:rsidRPr="00AF47F3">
              <w:rPr>
                <w:rFonts w:ascii="Microsoft JhengHei" w:eastAsia="Microsoft JhengHei" w:hAnsi="Microsoft JhengHei" w:cs="Calibri"/>
                <w:szCs w:val="24"/>
              </w:rPr>
              <w:t>④</w:t>
            </w:r>
            <w:r w:rsidRPr="00AF47F3">
              <w:rPr>
                <w:rFonts w:ascii="Microsoft JhengHei" w:eastAsia="Microsoft JhengHei" w:hAnsi="Microsoft JhengHei" w:cs="Calibri" w:hint="eastAsia"/>
                <w:szCs w:val="24"/>
              </w:rPr>
              <w:t>墓道（羨道）</w:t>
            </w:r>
          </w:p>
        </w:tc>
        <w:tc>
          <w:tcPr>
            <w:tcW w:w="1927" w:type="dxa"/>
          </w:tcPr>
          <w:p w14:paraId="3210E998" w14:textId="752330B2" w:rsidR="00BC6A02" w:rsidRPr="00AF47F3" w:rsidRDefault="00BC6A02" w:rsidP="00BC6A02">
            <w:pPr>
              <w:rPr>
                <w:rFonts w:ascii="Microsoft JhengHei" w:eastAsia="Microsoft JhengHei" w:hAnsi="Microsoft JhengHei" w:cs="Calibri"/>
                <w:szCs w:val="24"/>
              </w:rPr>
            </w:pPr>
            <w:r w:rsidRPr="00AF47F3">
              <w:rPr>
                <w:rFonts w:ascii="Microsoft JhengHei" w:eastAsia="Microsoft JhengHei" w:hAnsi="Microsoft JhengHei" w:cs="Calibri"/>
              </w:rPr>
              <w:fldChar w:fldCharType="begin"/>
            </w:r>
            <w:r w:rsidRPr="00AF47F3">
              <w:rPr>
                <w:rFonts w:ascii="Microsoft JhengHei" w:eastAsia="Microsoft JhengHei" w:hAnsi="Microsoft JhengHei" w:cs="Calibri"/>
              </w:rPr>
              <w:instrText xml:space="preserve"> </w:instrText>
            </w:r>
            <w:r w:rsidRPr="00AF47F3">
              <w:rPr>
                <w:rFonts w:ascii="Microsoft JhengHei" w:eastAsia="Microsoft JhengHei" w:hAnsi="Microsoft JhengHei" w:cs="Calibri" w:hint="eastAsia"/>
              </w:rPr>
              <w:instrText>= 5 \* GB3</w:instrText>
            </w:r>
            <w:r w:rsidRPr="00AF47F3">
              <w:rPr>
                <w:rFonts w:ascii="Microsoft JhengHei" w:eastAsia="Microsoft JhengHei" w:hAnsi="Microsoft JhengHei" w:cs="Calibri"/>
              </w:rPr>
              <w:instrText xml:space="preserve"> </w:instrText>
            </w:r>
            <w:r w:rsidRPr="00AF47F3">
              <w:rPr>
                <w:rFonts w:ascii="Microsoft JhengHei" w:eastAsia="Microsoft JhengHei" w:hAnsi="Microsoft JhengHei" w:cs="Calibri"/>
              </w:rPr>
              <w:fldChar w:fldCharType="separate"/>
            </w:r>
            <w:r w:rsidRPr="00AF47F3">
              <w:rPr>
                <w:rFonts w:ascii="Microsoft JhengHei" w:eastAsia="Microsoft JhengHei" w:hAnsi="Microsoft JhengHei" w:cs="Calibri" w:hint="eastAsia"/>
                <w:noProof/>
              </w:rPr>
              <w:t>⑤</w:t>
            </w:r>
            <w:r w:rsidRPr="00AF47F3">
              <w:rPr>
                <w:rFonts w:ascii="Microsoft JhengHei" w:eastAsia="Microsoft JhengHei" w:hAnsi="Microsoft JhengHei" w:cs="Calibri"/>
              </w:rPr>
              <w:fldChar w:fldCharType="end"/>
            </w:r>
            <w:r w:rsidRPr="00AF47F3">
              <w:rPr>
                <w:rFonts w:ascii="Microsoft JhengHei" w:eastAsia="Microsoft JhengHei" w:hAnsi="Microsoft JhengHei" w:cs="Calibri" w:hint="eastAsia"/>
              </w:rPr>
              <w:t>側室</w:t>
            </w:r>
          </w:p>
        </w:tc>
      </w:tr>
      <w:tr w:rsidR="00BC6A02" w:rsidRPr="00AF47F3" w14:paraId="23BC1FB2" w14:textId="77777777" w:rsidTr="00BC6A02">
        <w:trPr>
          <w:trHeight w:val="549"/>
        </w:trPr>
        <w:tc>
          <w:tcPr>
            <w:tcW w:w="1701" w:type="dxa"/>
          </w:tcPr>
          <w:p w14:paraId="75746F44" w14:textId="797E34B2" w:rsidR="00BC6A02" w:rsidRPr="00AF47F3" w:rsidRDefault="00BC6A02" w:rsidP="00BC6A02">
            <w:pPr>
              <w:rPr>
                <w:rFonts w:ascii="Microsoft JhengHei" w:eastAsia="Microsoft JhengHei" w:hAnsi="Microsoft JhengHei" w:cs="Calibri"/>
              </w:rPr>
            </w:pPr>
            <w:r w:rsidRPr="00AF47F3">
              <w:rPr>
                <w:rFonts w:ascii="Microsoft JhengHei" w:eastAsia="Microsoft JhengHei" w:hAnsi="Microsoft JhengHei" w:cs="Calibri"/>
                <w:szCs w:val="24"/>
              </w:rPr>
              <w:fldChar w:fldCharType="begin"/>
            </w:r>
            <w:r w:rsidRPr="00AF47F3">
              <w:rPr>
                <w:rFonts w:ascii="Microsoft JhengHei" w:eastAsia="Microsoft JhengHei" w:hAnsi="Microsoft JhengHei" w:cs="Calibri"/>
                <w:szCs w:val="24"/>
              </w:rPr>
              <w:instrText xml:space="preserve"> </w:instrText>
            </w:r>
            <w:r w:rsidRPr="00AF47F3">
              <w:rPr>
                <w:rFonts w:ascii="Microsoft JhengHei" w:eastAsia="Microsoft JhengHei" w:hAnsi="Microsoft JhengHei" w:cs="Calibri" w:hint="eastAsia"/>
                <w:szCs w:val="24"/>
              </w:rPr>
              <w:instrText>= 6 \* GB3</w:instrText>
            </w:r>
            <w:r w:rsidRPr="00AF47F3">
              <w:rPr>
                <w:rFonts w:ascii="Microsoft JhengHei" w:eastAsia="Microsoft JhengHei" w:hAnsi="Microsoft JhengHei" w:cs="Calibri"/>
                <w:szCs w:val="24"/>
              </w:rPr>
              <w:instrText xml:space="preserve"> </w:instrText>
            </w:r>
            <w:r w:rsidRPr="00AF47F3">
              <w:rPr>
                <w:rFonts w:ascii="Microsoft JhengHei" w:eastAsia="Microsoft JhengHei" w:hAnsi="Microsoft JhengHei" w:cs="Calibri"/>
                <w:szCs w:val="24"/>
              </w:rPr>
              <w:fldChar w:fldCharType="separate"/>
            </w:r>
            <w:r w:rsidRPr="00AF47F3">
              <w:rPr>
                <w:rFonts w:ascii="Microsoft JhengHei" w:eastAsia="Microsoft JhengHei" w:hAnsi="Microsoft JhengHei" w:cs="Calibri" w:hint="eastAsia"/>
                <w:noProof/>
                <w:szCs w:val="24"/>
              </w:rPr>
              <w:t>⑥</w:t>
            </w:r>
            <w:r w:rsidRPr="00AF47F3">
              <w:rPr>
                <w:rFonts w:ascii="Microsoft JhengHei" w:eastAsia="Microsoft JhengHei" w:hAnsi="Microsoft JhengHei" w:cs="Calibri"/>
                <w:szCs w:val="24"/>
              </w:rPr>
              <w:fldChar w:fldCharType="end"/>
            </w:r>
            <w:r w:rsidRPr="00AF47F3">
              <w:rPr>
                <w:rFonts w:ascii="Microsoft JhengHei" w:eastAsia="Microsoft JhengHei" w:hAnsi="Microsoft JhengHei" w:cs="Calibri" w:hint="eastAsia"/>
                <w:szCs w:val="24"/>
              </w:rPr>
              <w:t>後室</w:t>
            </w:r>
          </w:p>
        </w:tc>
        <w:tc>
          <w:tcPr>
            <w:tcW w:w="1701" w:type="dxa"/>
          </w:tcPr>
          <w:p w14:paraId="0EDD73CD" w14:textId="63A72767" w:rsidR="00BC6A02" w:rsidRPr="00AF47F3" w:rsidRDefault="00BC6A02" w:rsidP="00BC6A02">
            <w:pPr>
              <w:rPr>
                <w:rFonts w:ascii="Microsoft JhengHei" w:eastAsia="Microsoft JhengHei" w:hAnsi="Microsoft JhengHei" w:cs="Calibri"/>
                <w:szCs w:val="24"/>
              </w:rPr>
            </w:pPr>
            <w:r w:rsidRPr="00AF47F3">
              <w:rPr>
                <w:rFonts w:ascii="Microsoft JhengHei" w:eastAsia="Microsoft JhengHei" w:hAnsi="Microsoft JhengHei" w:cs="Calibri"/>
                <w:szCs w:val="24"/>
              </w:rPr>
              <w:fldChar w:fldCharType="begin"/>
            </w:r>
            <w:r w:rsidRPr="00AF47F3">
              <w:rPr>
                <w:rFonts w:ascii="Microsoft JhengHei" w:eastAsia="Microsoft JhengHei" w:hAnsi="Microsoft JhengHei" w:cs="Calibri"/>
                <w:szCs w:val="24"/>
              </w:rPr>
              <w:instrText xml:space="preserve"> </w:instrText>
            </w:r>
            <w:r w:rsidRPr="00AF47F3">
              <w:rPr>
                <w:rFonts w:ascii="Microsoft JhengHei" w:eastAsia="Microsoft JhengHei" w:hAnsi="Microsoft JhengHei" w:cs="Calibri" w:hint="eastAsia"/>
                <w:szCs w:val="24"/>
              </w:rPr>
              <w:instrText>= 7 \* GB3</w:instrText>
            </w:r>
            <w:r w:rsidRPr="00AF47F3">
              <w:rPr>
                <w:rFonts w:ascii="Microsoft JhengHei" w:eastAsia="Microsoft JhengHei" w:hAnsi="Microsoft JhengHei" w:cs="Calibri"/>
                <w:szCs w:val="24"/>
              </w:rPr>
              <w:instrText xml:space="preserve"> </w:instrText>
            </w:r>
            <w:r w:rsidRPr="00AF47F3">
              <w:rPr>
                <w:rFonts w:ascii="Microsoft JhengHei" w:eastAsia="Microsoft JhengHei" w:hAnsi="Microsoft JhengHei" w:cs="Calibri"/>
                <w:szCs w:val="24"/>
              </w:rPr>
              <w:fldChar w:fldCharType="separate"/>
            </w:r>
            <w:r w:rsidRPr="00AF47F3">
              <w:rPr>
                <w:rFonts w:ascii="Microsoft JhengHei" w:eastAsia="Microsoft JhengHei" w:hAnsi="Microsoft JhengHei" w:cs="Calibri" w:hint="eastAsia"/>
                <w:noProof/>
                <w:szCs w:val="24"/>
              </w:rPr>
              <w:t>⑦</w:t>
            </w:r>
            <w:r w:rsidRPr="00AF47F3">
              <w:rPr>
                <w:rFonts w:ascii="Microsoft JhengHei" w:eastAsia="Microsoft JhengHei" w:hAnsi="Microsoft JhengHei" w:cs="Calibri"/>
                <w:szCs w:val="24"/>
              </w:rPr>
              <w:fldChar w:fldCharType="end"/>
            </w:r>
            <w:r w:rsidRPr="00AF47F3">
              <w:rPr>
                <w:rFonts w:ascii="Microsoft JhengHei" w:eastAsia="Microsoft JhengHei" w:hAnsi="Microsoft JhengHei" w:cs="Calibri" w:hint="eastAsia"/>
                <w:szCs w:val="24"/>
              </w:rPr>
              <w:t>後藏室</w:t>
            </w:r>
          </w:p>
        </w:tc>
        <w:tc>
          <w:tcPr>
            <w:tcW w:w="1843" w:type="dxa"/>
          </w:tcPr>
          <w:p w14:paraId="60B028C2" w14:textId="6105C56B" w:rsidR="00BC6A02" w:rsidRPr="00AF47F3" w:rsidRDefault="00BC6A02" w:rsidP="00BC6A02">
            <w:pPr>
              <w:rPr>
                <w:rFonts w:ascii="Microsoft JhengHei" w:eastAsia="Microsoft JhengHei" w:hAnsi="Microsoft JhengHei" w:cs="Calibri"/>
                <w:szCs w:val="24"/>
              </w:rPr>
            </w:pPr>
          </w:p>
        </w:tc>
        <w:tc>
          <w:tcPr>
            <w:tcW w:w="2462" w:type="dxa"/>
          </w:tcPr>
          <w:p w14:paraId="18D26AC2" w14:textId="77777777" w:rsidR="00BC6A02" w:rsidRPr="00AF47F3" w:rsidRDefault="00BC6A02" w:rsidP="002B4694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927" w:type="dxa"/>
          </w:tcPr>
          <w:p w14:paraId="61187789" w14:textId="3154AF36" w:rsidR="00BC6A02" w:rsidRPr="00AF47F3" w:rsidRDefault="00BC6A02" w:rsidP="002B4694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</w:tr>
    </w:tbl>
    <w:p w14:paraId="71880072" w14:textId="47BB7A8E" w:rsidR="002B4694" w:rsidRPr="003158B3" w:rsidRDefault="002B4694" w:rsidP="003158B3">
      <w:pPr>
        <w:snapToGrid w:val="0"/>
        <w:rPr>
          <w:rFonts w:ascii="Microsoft JhengHei" w:eastAsia="Microsoft JhengHei" w:hAnsi="Microsoft JhengHei"/>
          <w:b/>
          <w:bCs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0"/>
        <w:gridCol w:w="4207"/>
        <w:gridCol w:w="4441"/>
      </w:tblGrid>
      <w:tr w:rsidR="002B4694" w:rsidRPr="00BA2321" w14:paraId="6BE6831F" w14:textId="77777777" w:rsidTr="00E207F7">
        <w:trPr>
          <w:trHeight w:val="558"/>
        </w:trPr>
        <w:tc>
          <w:tcPr>
            <w:tcW w:w="980" w:type="dxa"/>
          </w:tcPr>
          <w:p w14:paraId="3244D028" w14:textId="77777777" w:rsidR="002B4694" w:rsidRPr="00BA2321" w:rsidRDefault="002B4694" w:rsidP="00303DD0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4207" w:type="dxa"/>
          </w:tcPr>
          <w:p w14:paraId="14F2509F" w14:textId="0D1ABD2E" w:rsidR="002B4694" w:rsidRPr="006C27E6" w:rsidRDefault="002B4694" w:rsidP="00303DD0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6C27E6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南越王墓</w:t>
            </w:r>
          </w:p>
        </w:tc>
        <w:tc>
          <w:tcPr>
            <w:tcW w:w="4441" w:type="dxa"/>
          </w:tcPr>
          <w:p w14:paraId="2F0B9F2E" w14:textId="77777777" w:rsidR="002B4694" w:rsidRPr="006C27E6" w:rsidRDefault="002B4694" w:rsidP="00303DD0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6C27E6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李鄭屋漢墓</w:t>
            </w:r>
          </w:p>
        </w:tc>
      </w:tr>
      <w:tr w:rsidR="002B4694" w:rsidRPr="00BA2321" w14:paraId="2F605F7C" w14:textId="77777777" w:rsidTr="00E207F7">
        <w:trPr>
          <w:trHeight w:val="2394"/>
        </w:trPr>
        <w:tc>
          <w:tcPr>
            <w:tcW w:w="980" w:type="dxa"/>
          </w:tcPr>
          <w:p w14:paraId="05412D2F" w14:textId="77777777" w:rsidR="002B4694" w:rsidRPr="00BA2321" w:rsidRDefault="002B4694" w:rsidP="00303DD0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  <w:r w:rsidRPr="00BA2321">
              <w:rPr>
                <w:rFonts w:ascii="Microsoft JhengHei" w:eastAsia="Microsoft JhengHei" w:hAnsi="Microsoft JhengHei" w:hint="eastAsia"/>
                <w:szCs w:val="24"/>
              </w:rPr>
              <w:t>相同</w:t>
            </w:r>
          </w:p>
        </w:tc>
        <w:tc>
          <w:tcPr>
            <w:tcW w:w="8648" w:type="dxa"/>
            <w:gridSpan w:val="2"/>
          </w:tcPr>
          <w:p w14:paraId="6E73C8FA" w14:textId="7E69AD5F" w:rsidR="00B76B66" w:rsidRPr="002229D5" w:rsidRDefault="000E512B" w:rsidP="0099265D">
            <w:pPr>
              <w:snapToGrid w:val="0"/>
              <w:spacing w:beforeLines="100" w:before="360" w:line="480" w:lineRule="auto"/>
              <w:rPr>
                <w:rFonts w:ascii="Microsoft JhengHei" w:eastAsia="Microsoft JhengHei" w:hAnsi="Microsoft JhengHei"/>
                <w:color w:val="000000" w:themeColor="text1"/>
                <w:szCs w:val="24"/>
                <w:u w:val="single"/>
              </w:rPr>
            </w:pPr>
            <w:r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1.</w:t>
            </w:r>
            <w:r w:rsidR="007A5EA3">
              <w:rPr>
                <w:rFonts w:ascii="Microsoft JhengHei" w:eastAsia="Microsoft JhengHei" w:hAnsi="Microsoft JhengHei"/>
                <w:color w:val="000000" w:themeColor="text1"/>
                <w:szCs w:val="24"/>
              </w:rPr>
              <w:t xml:space="preserve"> </w:t>
            </w:r>
            <w:r w:rsidR="00B65F70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墓室都是由（前後左右／</w:t>
            </w:r>
            <w:r w:rsidR="00EC249F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上下左右</w:t>
            </w:r>
            <w:r w:rsidR="00B65F70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）</w:t>
            </w:r>
            <w:r w:rsidR="00EC249F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四個墓室組成。</w:t>
            </w:r>
            <w:r w:rsidR="00B76B66">
              <w:rPr>
                <w:rFonts w:ascii="Microsoft JhengHei" w:eastAsia="Microsoft JhengHei" w:hAnsi="Microsoft JhengHei"/>
                <w:color w:val="000000" w:themeColor="text1"/>
                <w:szCs w:val="24"/>
              </w:rPr>
              <w:br/>
              <w:t xml:space="preserve">2. </w:t>
            </w:r>
            <w:r w:rsidR="002229D5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都有</w:t>
            </w:r>
            <w:r w:rsidR="00157FFB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墓室：</w:t>
            </w:r>
            <w:r w:rsidR="002229D5">
              <w:rPr>
                <w:rFonts w:ascii="Microsoft JhengHei" w:eastAsia="Microsoft JhengHei" w:hAnsi="Microsoft JhengHei" w:hint="eastAsia"/>
                <w:color w:val="000000" w:themeColor="text1"/>
                <w:szCs w:val="24"/>
                <w:u w:val="single"/>
              </w:rPr>
              <w:t xml:space="preserve"> </w:t>
            </w:r>
            <w:r w:rsidR="002229D5">
              <w:rPr>
                <w:rFonts w:ascii="Microsoft JhengHei" w:eastAsia="Microsoft JhengHei" w:hAnsi="Microsoft JhengHei"/>
                <w:color w:val="000000" w:themeColor="text1"/>
                <w:szCs w:val="24"/>
                <w:u w:val="single"/>
              </w:rPr>
              <w:t xml:space="preserve">    </w:t>
            </w:r>
            <w:r w:rsidR="002C280C">
              <w:rPr>
                <w:rFonts w:ascii="Microsoft JhengHei" w:eastAsia="Microsoft JhengHei" w:hAnsi="Microsoft JhengHei"/>
                <w:color w:val="000000" w:themeColor="text1"/>
                <w:szCs w:val="24"/>
                <w:u w:val="single"/>
              </w:rPr>
              <w:t xml:space="preserve">                  </w:t>
            </w:r>
          </w:p>
          <w:p w14:paraId="306F0D5C" w14:textId="61A707F3" w:rsidR="002B4694" w:rsidRPr="001E083A" w:rsidRDefault="00794722" w:rsidP="001E083A">
            <w:pPr>
              <w:snapToGrid w:val="0"/>
              <w:spacing w:line="480" w:lineRule="auto"/>
              <w:rPr>
                <w:rFonts w:ascii="Microsoft JhengHei" w:eastAsia="Microsoft JhengHei" w:hAnsi="Microsoft JhengHei"/>
                <w:color w:val="000000" w:themeColor="text1"/>
                <w:szCs w:val="24"/>
              </w:rPr>
            </w:pPr>
            <w:r>
              <w:rPr>
                <w:rFonts w:ascii="Microsoft JhengHei" w:eastAsia="Microsoft JhengHei" w:hAnsi="Microsoft JhengHei"/>
                <w:color w:val="000000" w:themeColor="text1"/>
                <w:szCs w:val="24"/>
              </w:rPr>
              <w:t>3.</w:t>
            </w:r>
            <w:r w:rsidR="00EC249F">
              <w:rPr>
                <w:rFonts w:ascii="Microsoft JhengHei" w:eastAsia="Microsoft JhengHei" w:hAnsi="Microsoft JhengHei"/>
                <w:color w:val="000000" w:themeColor="text1"/>
                <w:szCs w:val="24"/>
              </w:rPr>
              <w:t xml:space="preserve"> </w:t>
            </w:r>
            <w:r w:rsidR="008F0A09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前室前面，都有一條</w:t>
            </w:r>
            <w:r w:rsidR="008F0A09">
              <w:rPr>
                <w:rFonts w:ascii="Microsoft JhengHei" w:eastAsia="Microsoft JhengHei" w:hAnsi="Microsoft JhengHei" w:hint="eastAsia"/>
                <w:color w:val="000000" w:themeColor="text1"/>
                <w:szCs w:val="24"/>
                <w:u w:val="single"/>
              </w:rPr>
              <w:t xml:space="preserve">　　　　　　　　　　　　</w:t>
            </w:r>
            <w:r w:rsidR="008F0A09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。</w:t>
            </w:r>
          </w:p>
        </w:tc>
      </w:tr>
      <w:tr w:rsidR="002B4694" w:rsidRPr="00BA2321" w14:paraId="2202C344" w14:textId="77777777" w:rsidTr="00E207F7">
        <w:trPr>
          <w:trHeight w:val="2401"/>
        </w:trPr>
        <w:tc>
          <w:tcPr>
            <w:tcW w:w="980" w:type="dxa"/>
          </w:tcPr>
          <w:p w14:paraId="1F3BE274" w14:textId="77777777" w:rsidR="002B4694" w:rsidRPr="00BA2321" w:rsidRDefault="002B4694" w:rsidP="00303DD0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  <w:r w:rsidRPr="00BA2321">
              <w:rPr>
                <w:rFonts w:ascii="Microsoft JhengHei" w:eastAsia="Microsoft JhengHei" w:hAnsi="Microsoft JhengHei" w:hint="eastAsia"/>
                <w:szCs w:val="24"/>
              </w:rPr>
              <w:t>不同</w:t>
            </w:r>
          </w:p>
        </w:tc>
        <w:tc>
          <w:tcPr>
            <w:tcW w:w="4207" w:type="dxa"/>
          </w:tcPr>
          <w:p w14:paraId="3CA620FB" w14:textId="0F686E3A" w:rsidR="00054A6E" w:rsidRPr="001E083A" w:rsidRDefault="00054A6E" w:rsidP="00E207F7">
            <w:pPr>
              <w:snapToGrid w:val="0"/>
              <w:spacing w:beforeLines="100" w:before="360" w:line="480" w:lineRule="auto"/>
              <w:rPr>
                <w:rFonts w:ascii="Microsoft JhengHei" w:eastAsia="Microsoft JhengHei" w:hAnsi="Microsoft JhengHei"/>
                <w:color w:val="000000" w:themeColor="text1"/>
                <w:szCs w:val="24"/>
              </w:rPr>
            </w:pPr>
            <w:r w:rsidRPr="001E083A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1.</w:t>
            </w:r>
            <w:r w:rsidRPr="001E083A">
              <w:rPr>
                <w:rFonts w:ascii="Microsoft JhengHei" w:eastAsia="Microsoft JhengHei" w:hAnsi="Microsoft JhengHei"/>
                <w:color w:val="000000" w:themeColor="text1"/>
                <w:szCs w:val="24"/>
              </w:rPr>
              <w:t xml:space="preserve"> </w:t>
            </w:r>
            <w:r w:rsidRPr="001E083A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規模較（大／小）</w:t>
            </w:r>
          </w:p>
          <w:p w14:paraId="1D1F0821" w14:textId="3E1B22D4" w:rsidR="00054A6E" w:rsidRDefault="00054A6E" w:rsidP="001E083A">
            <w:pPr>
              <w:snapToGrid w:val="0"/>
              <w:spacing w:line="480" w:lineRule="auto"/>
              <w:rPr>
                <w:rFonts w:ascii="Microsoft JhengHei" w:eastAsia="Microsoft JhengHei" w:hAnsi="Microsoft JhengHei"/>
                <w:color w:val="000000" w:themeColor="text1"/>
                <w:szCs w:val="24"/>
              </w:rPr>
            </w:pPr>
            <w:r w:rsidRPr="001E083A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2.</w:t>
            </w:r>
            <w:r w:rsidRPr="001E083A">
              <w:rPr>
                <w:rFonts w:ascii="Microsoft JhengHei" w:eastAsia="Microsoft JhengHei" w:hAnsi="Microsoft JhengHei"/>
                <w:color w:val="000000" w:themeColor="text1"/>
                <w:szCs w:val="24"/>
              </w:rPr>
              <w:t xml:space="preserve"> </w:t>
            </w:r>
            <w:r w:rsidR="00D269BA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呈現（倒「士」字／十字）型</w:t>
            </w:r>
          </w:p>
          <w:p w14:paraId="576B3DC7" w14:textId="37C5EE1B" w:rsidR="00D269BA" w:rsidRPr="001E083A" w:rsidRDefault="00E207F7" w:rsidP="001E083A">
            <w:pPr>
              <w:snapToGrid w:val="0"/>
              <w:spacing w:line="480" w:lineRule="auto"/>
              <w:rPr>
                <w:rFonts w:ascii="Microsoft JhengHei" w:eastAsia="Microsoft JhengHei" w:hAnsi="Microsoft JhengHei"/>
                <w:color w:val="000000" w:themeColor="text1"/>
                <w:szCs w:val="24"/>
              </w:rPr>
            </w:pPr>
            <w:r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3.</w:t>
            </w:r>
            <w:r>
              <w:rPr>
                <w:rFonts w:ascii="Microsoft JhengHei" w:eastAsia="Microsoft JhengHei" w:hAnsi="Microsoft JhengHei"/>
                <w:color w:val="000000" w:themeColor="text1"/>
                <w:szCs w:val="24"/>
              </w:rPr>
              <w:t xml:space="preserve"> </w:t>
            </w:r>
            <w:r w:rsidR="00FD4E02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獨有的組成部分：</w:t>
            </w:r>
            <w:r w:rsidR="0099265D">
              <w:rPr>
                <w:rFonts w:ascii="Microsoft JhengHei" w:eastAsia="Microsoft JhengHei" w:hAnsi="Microsoft JhengHei"/>
                <w:color w:val="000000" w:themeColor="text1"/>
                <w:szCs w:val="24"/>
              </w:rPr>
              <w:br/>
            </w:r>
            <w:r w:rsidR="0099265D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 xml:space="preserve">　</w:t>
            </w:r>
            <w:r w:rsidR="0099265D">
              <w:rPr>
                <w:rFonts w:ascii="Microsoft JhengHei" w:eastAsia="Microsoft JhengHei" w:hAnsi="Microsoft JhengHei" w:hint="eastAsia"/>
                <w:color w:val="000000" w:themeColor="text1"/>
                <w:szCs w:val="24"/>
                <w:u w:val="single"/>
              </w:rPr>
              <w:t xml:space="preserve">　　　　　　　　　　　　　　</w:t>
            </w:r>
          </w:p>
        </w:tc>
        <w:tc>
          <w:tcPr>
            <w:tcW w:w="4441" w:type="dxa"/>
          </w:tcPr>
          <w:p w14:paraId="473F75E4" w14:textId="345959B9" w:rsidR="00E207F7" w:rsidRPr="001E083A" w:rsidRDefault="00E207F7" w:rsidP="00E207F7">
            <w:pPr>
              <w:snapToGrid w:val="0"/>
              <w:spacing w:beforeLines="100" w:before="360" w:line="480" w:lineRule="auto"/>
              <w:rPr>
                <w:rFonts w:ascii="Microsoft JhengHei" w:eastAsia="Microsoft JhengHei" w:hAnsi="Microsoft JhengHei"/>
                <w:color w:val="000000" w:themeColor="text1"/>
                <w:szCs w:val="24"/>
              </w:rPr>
            </w:pPr>
            <w:r w:rsidRPr="001E083A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1.</w:t>
            </w:r>
            <w:r w:rsidRPr="001E083A">
              <w:rPr>
                <w:rFonts w:ascii="Microsoft JhengHei" w:eastAsia="Microsoft JhengHei" w:hAnsi="Microsoft JhengHei"/>
                <w:color w:val="000000" w:themeColor="text1"/>
                <w:szCs w:val="24"/>
              </w:rPr>
              <w:t xml:space="preserve"> </w:t>
            </w:r>
            <w:r w:rsidRPr="001E083A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規模較（大／小）</w:t>
            </w:r>
          </w:p>
          <w:p w14:paraId="689A7C26" w14:textId="77777777" w:rsidR="00E207F7" w:rsidRDefault="00E207F7" w:rsidP="00E207F7">
            <w:pPr>
              <w:snapToGrid w:val="0"/>
              <w:spacing w:line="480" w:lineRule="auto"/>
              <w:rPr>
                <w:rFonts w:ascii="Microsoft JhengHei" w:eastAsia="Microsoft JhengHei" w:hAnsi="Microsoft JhengHei"/>
                <w:color w:val="000000" w:themeColor="text1"/>
                <w:szCs w:val="24"/>
              </w:rPr>
            </w:pPr>
            <w:r w:rsidRPr="001E083A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2.</w:t>
            </w:r>
            <w:r w:rsidRPr="001E083A">
              <w:rPr>
                <w:rFonts w:ascii="Microsoft JhengHei" w:eastAsia="Microsoft JhengHei" w:hAnsi="Microsoft JhengHei"/>
                <w:color w:val="000000" w:themeColor="text1"/>
                <w:szCs w:val="24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呈現（倒「士」字／十字）型</w:t>
            </w:r>
          </w:p>
          <w:p w14:paraId="482DD9A1" w14:textId="213CC81C" w:rsidR="002B4694" w:rsidRPr="001E083A" w:rsidRDefault="00E207F7" w:rsidP="001E083A">
            <w:pPr>
              <w:snapToGrid w:val="0"/>
              <w:spacing w:line="480" w:lineRule="auto"/>
              <w:rPr>
                <w:rFonts w:ascii="Microsoft JhengHei" w:eastAsia="Microsoft JhengHei" w:hAnsi="Microsoft JhengHei"/>
                <w:color w:val="000000" w:themeColor="text1"/>
                <w:szCs w:val="24"/>
              </w:rPr>
            </w:pPr>
            <w:r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3.</w:t>
            </w:r>
            <w:r>
              <w:rPr>
                <w:rFonts w:ascii="Microsoft JhengHei" w:eastAsia="Microsoft JhengHei" w:hAnsi="Microsoft JhengHei"/>
                <w:color w:val="000000" w:themeColor="text1"/>
                <w:szCs w:val="24"/>
              </w:rPr>
              <w:t xml:space="preserve"> </w:t>
            </w:r>
            <w:r w:rsidR="00FD4E02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獨有的組成部分：</w:t>
            </w:r>
            <w:r w:rsidR="0099265D">
              <w:rPr>
                <w:rFonts w:ascii="Microsoft JhengHei" w:eastAsia="Microsoft JhengHei" w:hAnsi="Microsoft JhengHei"/>
                <w:color w:val="000000" w:themeColor="text1"/>
                <w:szCs w:val="24"/>
              </w:rPr>
              <w:br/>
            </w:r>
            <w:r w:rsidR="0099265D" w:rsidRPr="0099265D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 xml:space="preserve">　</w:t>
            </w:r>
            <w:r w:rsidR="0099265D">
              <w:rPr>
                <w:rFonts w:ascii="Microsoft JhengHei" w:eastAsia="Microsoft JhengHei" w:hAnsi="Microsoft JhengHei" w:hint="eastAsia"/>
                <w:color w:val="000000" w:themeColor="text1"/>
                <w:szCs w:val="24"/>
                <w:u w:val="single"/>
              </w:rPr>
              <w:t xml:space="preserve">　　　　　　　　　　　　　</w:t>
            </w:r>
          </w:p>
        </w:tc>
      </w:tr>
    </w:tbl>
    <w:p w14:paraId="55892A71" w14:textId="5CF39092" w:rsidR="004205D9" w:rsidRDefault="004205D9" w:rsidP="00FC3AF9">
      <w:pPr>
        <w:rPr>
          <w:rFonts w:ascii="Microsoft JhengHei" w:eastAsia="Microsoft JhengHei" w:hAnsi="Microsoft JhengHei"/>
        </w:rPr>
      </w:pPr>
    </w:p>
    <w:p w14:paraId="2701EBEB" w14:textId="2F291A4F" w:rsidR="006E6582" w:rsidRDefault="00EB7CD4" w:rsidP="00FC3AF9">
      <w:pPr>
        <w:rPr>
          <w:rFonts w:ascii="Microsoft JhengHei" w:eastAsia="Microsoft JhengHei" w:hAnsi="Microsoft JhengHei"/>
        </w:rPr>
      </w:pPr>
      <w:r w:rsidRPr="00EB7CD4">
        <w:rPr>
          <w:rFonts w:ascii="Microsoft JhengHei" w:eastAsia="Microsoft JhengHei" w:hAnsi="Microsoft JhengHei" w:hint="eastAsia"/>
        </w:rPr>
        <w:t>結論</w:t>
      </w:r>
      <w:r w:rsidR="00374248">
        <w:rPr>
          <w:rFonts w:ascii="Microsoft JhengHei" w:eastAsia="Microsoft JhengHei" w:hAnsi="Microsoft JhengHei" w:hint="eastAsia"/>
        </w:rPr>
        <w:t>：</w:t>
      </w:r>
    </w:p>
    <w:p w14:paraId="743DA701" w14:textId="4C888F8C" w:rsidR="00763FF2" w:rsidRDefault="00374248" w:rsidP="00FC3AF9">
      <w:p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廣州漢墓和香港漢墓</w:t>
      </w:r>
      <w:r w:rsidR="0012120B">
        <w:rPr>
          <w:rFonts w:ascii="Microsoft JhengHei" w:eastAsia="Microsoft JhengHei" w:hAnsi="Microsoft JhengHei" w:hint="eastAsia"/>
        </w:rPr>
        <w:t>顯示的</w:t>
      </w:r>
      <w:r w:rsidR="008D75B5">
        <w:rPr>
          <w:rFonts w:ascii="Microsoft JhengHei" w:eastAsia="Microsoft JhengHei" w:hAnsi="Microsoft JhengHei" w:hint="eastAsia"/>
        </w:rPr>
        <w:t>型</w:t>
      </w:r>
      <w:r w:rsidR="0012120B">
        <w:rPr>
          <w:rFonts w:ascii="Microsoft JhengHei" w:eastAsia="Microsoft JhengHei" w:hAnsi="Microsoft JhengHei" w:hint="eastAsia"/>
        </w:rPr>
        <w:t>制和結構</w:t>
      </w:r>
      <w:r w:rsidR="00303DD0">
        <w:rPr>
          <w:rFonts w:ascii="Microsoft JhengHei" w:eastAsia="Microsoft JhengHei" w:hAnsi="Microsoft JhengHei" w:hint="eastAsia"/>
        </w:rPr>
        <w:t>（相似性／差異度）十分大。</w:t>
      </w:r>
    </w:p>
    <w:p w14:paraId="0EE613EC" w14:textId="10D81A8F" w:rsidR="008F50D5" w:rsidRPr="00F85FE6" w:rsidRDefault="00B35A39" w:rsidP="008F50D5">
      <w:p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由此可見：廣</w:t>
      </w:r>
      <w:r w:rsidR="0009675D">
        <w:rPr>
          <w:rFonts w:ascii="Microsoft JhengHei" w:eastAsia="Microsoft JhengHei" w:hAnsi="Microsoft JhengHei" w:hint="eastAsia"/>
        </w:rPr>
        <w:t>州和香港在</w:t>
      </w:r>
      <w:r w:rsidR="00F80388">
        <w:rPr>
          <w:rFonts w:ascii="Microsoft JhengHei" w:eastAsia="Microsoft JhengHei" w:hAnsi="Microsoft JhengHei" w:hint="eastAsia"/>
          <w:u w:val="single"/>
        </w:rPr>
        <w:t xml:space="preserve">　　　　　　</w:t>
      </w:r>
      <w:r w:rsidR="0009675D">
        <w:rPr>
          <w:rFonts w:ascii="Microsoft JhengHei" w:eastAsia="Microsoft JhengHei" w:hAnsi="Microsoft JhengHei" w:hint="eastAsia"/>
        </w:rPr>
        <w:t>代早期就有</w:t>
      </w:r>
      <w:r w:rsidR="00D355C4">
        <w:rPr>
          <w:rFonts w:ascii="Microsoft JhengHei" w:eastAsia="Microsoft JhengHei" w:hAnsi="Microsoft JhengHei" w:hint="eastAsia"/>
        </w:rPr>
        <w:t>密切聯繫</w:t>
      </w:r>
      <w:r w:rsidR="00F85FE6">
        <w:rPr>
          <w:rFonts w:ascii="Microsoft JhengHei" w:eastAsia="Microsoft JhengHei" w:hAnsi="Microsoft JhengHei" w:hint="eastAsia"/>
        </w:rPr>
        <w:t>。</w:t>
      </w:r>
    </w:p>
    <w:p w14:paraId="3ACE141B" w14:textId="7C748757" w:rsidR="00303DD0" w:rsidRPr="008F50D5" w:rsidRDefault="00303DD0" w:rsidP="00FC3AF9">
      <w:pPr>
        <w:rPr>
          <w:rFonts w:ascii="Microsoft JhengHei" w:eastAsia="Microsoft JhengHei" w:hAnsi="Microsoft JhengHei"/>
        </w:rPr>
      </w:pPr>
    </w:p>
    <w:sectPr w:rsidR="00303DD0" w:rsidRPr="008F50D5" w:rsidSect="00FB2849">
      <w:headerReference w:type="default" r:id="rId27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4C508" w14:textId="77777777" w:rsidR="00F023E2" w:rsidRDefault="00F023E2" w:rsidP="002F3AE4">
      <w:r>
        <w:separator/>
      </w:r>
    </w:p>
  </w:endnote>
  <w:endnote w:type="continuationSeparator" w:id="0">
    <w:p w14:paraId="6E39483A" w14:textId="77777777" w:rsidR="00F023E2" w:rsidRDefault="00F023E2" w:rsidP="002F3AE4">
      <w:r>
        <w:continuationSeparator/>
      </w:r>
    </w:p>
  </w:endnote>
  <w:endnote w:type="continuationNotice" w:id="1">
    <w:p w14:paraId="3391AFF2" w14:textId="77777777" w:rsidR="00F023E2" w:rsidRDefault="00F023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256974269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13DF53A5" w14:textId="6EA2119C" w:rsidR="00E34CB4" w:rsidRDefault="00E34CB4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54E4D69C" w14:textId="77777777" w:rsidR="002F3AE4" w:rsidRDefault="002F3AE4" w:rsidP="000F6AE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45312423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7E05B9C" w14:textId="7979F8EE" w:rsidR="00E34CB4" w:rsidRDefault="00E34CB4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3299CF2F" w14:textId="6A445843" w:rsidR="002F3AE4" w:rsidRPr="00E34CB4" w:rsidRDefault="000008CE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2" behindDoc="1" locked="0" layoutInCell="1" allowOverlap="1" wp14:anchorId="5AFAE206" wp14:editId="685827C4">
          <wp:simplePos x="0" y="0"/>
          <wp:positionH relativeFrom="page">
            <wp:align>left</wp:align>
          </wp:positionH>
          <wp:positionV relativeFrom="paragraph">
            <wp:posOffset>-352425</wp:posOffset>
          </wp:positionV>
          <wp:extent cx="7662835" cy="719998"/>
          <wp:effectExtent l="0" t="0" r="0" b="4445"/>
          <wp:wrapNone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FFDE6" w14:textId="77777777" w:rsidR="00F023E2" w:rsidRDefault="00F023E2" w:rsidP="002F3AE4">
      <w:r>
        <w:separator/>
      </w:r>
    </w:p>
  </w:footnote>
  <w:footnote w:type="continuationSeparator" w:id="0">
    <w:p w14:paraId="48DF6DFE" w14:textId="77777777" w:rsidR="00F023E2" w:rsidRDefault="00F023E2" w:rsidP="002F3AE4">
      <w:r>
        <w:continuationSeparator/>
      </w:r>
    </w:p>
  </w:footnote>
  <w:footnote w:type="continuationNotice" w:id="1">
    <w:p w14:paraId="0B11CB9D" w14:textId="77777777" w:rsidR="00F023E2" w:rsidRDefault="00F023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633538231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69AF86AB" w14:textId="6BA6E7C2" w:rsidR="00E34CB4" w:rsidRDefault="00E34CB4" w:rsidP="00303DD0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 w:rsidR="00DF3313">
          <w:rPr>
            <w:rStyle w:val="aa"/>
          </w:rPr>
          <w:fldChar w:fldCharType="separate"/>
        </w:r>
        <w:r w:rsidR="00DF3313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24ED89C5" w14:textId="77777777" w:rsidR="002F3AE4" w:rsidRDefault="002F3A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4F65F27C" w:rsidR="002F3AE4" w:rsidRPr="00663376" w:rsidRDefault="002F3AE4">
    <w:pPr>
      <w:pStyle w:val="a6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018E2AE" wp14:editId="39DC901D">
          <wp:simplePos x="0" y="0"/>
          <wp:positionH relativeFrom="column">
            <wp:posOffset>-720089</wp:posOffset>
          </wp:positionH>
          <wp:positionV relativeFrom="paragraph">
            <wp:posOffset>0</wp:posOffset>
          </wp:positionV>
          <wp:extent cx="7559993" cy="1078187"/>
          <wp:effectExtent l="0" t="0" r="0" b="1905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5F23" w14:textId="344CCB0E" w:rsidR="00A6435E" w:rsidRPr="00663376" w:rsidRDefault="00FD6B1A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16B4DA" wp14:editId="64B9AE07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9993" cy="1078186"/>
          <wp:effectExtent l="0" t="0" r="3175" b="8255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35E">
      <w:rPr>
        <w:noProof/>
      </w:rPr>
      <w:softHyphen/>
    </w:r>
    <w:r w:rsidR="00A6435E">
      <w:rPr>
        <w:noProof/>
      </w:rPr>
      <w:softHyphen/>
    </w:r>
    <w:r w:rsidR="00A6435E">
      <w:rPr>
        <w:noProof/>
      </w:rPr>
      <w:softHyphen/>
    </w:r>
    <w:r w:rsidR="00A6435E">
      <w:rPr>
        <w:noProof/>
      </w:rPr>
      <w:softHyphen/>
    </w:r>
    <w:r w:rsidR="00A6435E">
      <w:rPr>
        <w:noProof/>
      </w:rPr>
      <w:softHyphen/>
    </w:r>
    <w:r w:rsidR="00A6435E">
      <w:rPr>
        <w:noProof/>
      </w:rPr>
      <w:softHyphen/>
    </w:r>
    <w:r w:rsidR="00A6435E">
      <w:rPr>
        <w:noProof/>
        <w:vertAlign w:val="subscript"/>
      </w:rPr>
      <w:softHyphen/>
    </w:r>
    <w:r w:rsidR="00A6435E">
      <w:rPr>
        <w:noProof/>
      </w:rPr>
      <w:softHyphen/>
    </w:r>
    <w:r w:rsidR="00A6435E">
      <w:rPr>
        <w:noProof/>
      </w:rPr>
      <w:softHyphen/>
    </w:r>
    <w:r w:rsidR="00A6435E">
      <w:rPr>
        <w:noProof/>
      </w:rPr>
      <w:softHyphen/>
    </w:r>
    <w:r w:rsidR="00A6435E">
      <w:rPr>
        <w:noProof/>
      </w:rPr>
      <w:softHyphen/>
    </w:r>
    <w:r w:rsidR="00A6435E">
      <w:rPr>
        <w:noProof/>
      </w:rPr>
      <w:softHyphen/>
    </w:r>
    <w:r w:rsidR="00A6435E">
      <w:rPr>
        <w:noProof/>
      </w:rPr>
      <w:softHyphen/>
    </w:r>
    <w:r w:rsidR="00A6435E">
      <w:rPr>
        <w:noProof/>
      </w:rPr>
      <w:softHyphen/>
    </w:r>
    <w:r w:rsidR="00A6435E">
      <w:rPr>
        <w:noProof/>
      </w:rPr>
      <w:softHyphen/>
    </w:r>
    <w:r w:rsidR="00A6435E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B6E"/>
    <w:multiLevelType w:val="hybridMultilevel"/>
    <w:tmpl w:val="568819B2"/>
    <w:lvl w:ilvl="0" w:tplc="35B23F32">
      <w:start w:val="1"/>
      <w:numFmt w:val="decimal"/>
      <w:pStyle w:val="questions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AF0171"/>
    <w:multiLevelType w:val="hybridMultilevel"/>
    <w:tmpl w:val="7BC4A03A"/>
    <w:lvl w:ilvl="0" w:tplc="8AB0145C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E52233"/>
    <w:multiLevelType w:val="hybridMultilevel"/>
    <w:tmpl w:val="72EC5048"/>
    <w:lvl w:ilvl="0" w:tplc="57DE4DD0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F90EB6"/>
    <w:multiLevelType w:val="hybridMultilevel"/>
    <w:tmpl w:val="3AE6F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7E15F0"/>
    <w:multiLevelType w:val="hybridMultilevel"/>
    <w:tmpl w:val="096E23FA"/>
    <w:lvl w:ilvl="0" w:tplc="D54C76FC">
      <w:start w:val="2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81FFE"/>
    <w:multiLevelType w:val="hybridMultilevel"/>
    <w:tmpl w:val="F1501334"/>
    <w:lvl w:ilvl="0" w:tplc="7AF816E6">
      <w:start w:val="1"/>
      <w:numFmt w:val="decimal"/>
      <w:lvlText w:val="%1."/>
      <w:lvlJc w:val="left"/>
      <w:pPr>
        <w:ind w:left="360" w:hanging="360"/>
      </w:pPr>
      <w:rPr>
        <w:rFonts w:ascii="Microsoft JhengHei" w:eastAsia="DengXian" w:hAnsi="Microsoft JhengHe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0631A1"/>
    <w:multiLevelType w:val="hybridMultilevel"/>
    <w:tmpl w:val="2AFECF0C"/>
    <w:lvl w:ilvl="0" w:tplc="61903E80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D97F44"/>
    <w:multiLevelType w:val="hybridMultilevel"/>
    <w:tmpl w:val="2A8EE5A8"/>
    <w:lvl w:ilvl="0" w:tplc="67D615F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882598"/>
    <w:multiLevelType w:val="hybridMultilevel"/>
    <w:tmpl w:val="9CC6F45E"/>
    <w:lvl w:ilvl="0" w:tplc="357AE7AE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9252630">
    <w:abstractNumId w:val="8"/>
  </w:num>
  <w:num w:numId="2" w16cid:durableId="842817885">
    <w:abstractNumId w:val="1"/>
  </w:num>
  <w:num w:numId="3" w16cid:durableId="644892763">
    <w:abstractNumId w:val="0"/>
  </w:num>
  <w:num w:numId="4" w16cid:durableId="1988972295">
    <w:abstractNumId w:val="9"/>
  </w:num>
  <w:num w:numId="5" w16cid:durableId="1234463227">
    <w:abstractNumId w:val="6"/>
  </w:num>
  <w:num w:numId="6" w16cid:durableId="1526675964">
    <w:abstractNumId w:val="2"/>
  </w:num>
  <w:num w:numId="7" w16cid:durableId="466974050">
    <w:abstractNumId w:val="5"/>
  </w:num>
  <w:num w:numId="8" w16cid:durableId="632754351">
    <w:abstractNumId w:val="4"/>
  </w:num>
  <w:num w:numId="9" w16cid:durableId="1348168844">
    <w:abstractNumId w:val="3"/>
  </w:num>
  <w:num w:numId="10" w16cid:durableId="4114671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08CE"/>
    <w:rsid w:val="0002629B"/>
    <w:rsid w:val="00032B7D"/>
    <w:rsid w:val="00035D1B"/>
    <w:rsid w:val="00044D34"/>
    <w:rsid w:val="00054A6E"/>
    <w:rsid w:val="0006158B"/>
    <w:rsid w:val="0009101C"/>
    <w:rsid w:val="0009675D"/>
    <w:rsid w:val="000A1EEF"/>
    <w:rsid w:val="000B52C6"/>
    <w:rsid w:val="000B753C"/>
    <w:rsid w:val="000B7BE4"/>
    <w:rsid w:val="000C4C21"/>
    <w:rsid w:val="000C4E3D"/>
    <w:rsid w:val="000E05FF"/>
    <w:rsid w:val="000E512B"/>
    <w:rsid w:val="000F199E"/>
    <w:rsid w:val="000F6AE5"/>
    <w:rsid w:val="00103830"/>
    <w:rsid w:val="00111DDB"/>
    <w:rsid w:val="00114868"/>
    <w:rsid w:val="0012120B"/>
    <w:rsid w:val="0012687C"/>
    <w:rsid w:val="00132C86"/>
    <w:rsid w:val="001470E6"/>
    <w:rsid w:val="0015419A"/>
    <w:rsid w:val="00156FE0"/>
    <w:rsid w:val="00157FFB"/>
    <w:rsid w:val="001A01F6"/>
    <w:rsid w:val="001A65BE"/>
    <w:rsid w:val="001C3B0E"/>
    <w:rsid w:val="001D1156"/>
    <w:rsid w:val="001E083A"/>
    <w:rsid w:val="001F29CE"/>
    <w:rsid w:val="002229D5"/>
    <w:rsid w:val="002237E6"/>
    <w:rsid w:val="002346F2"/>
    <w:rsid w:val="00236A1D"/>
    <w:rsid w:val="00244B28"/>
    <w:rsid w:val="002453D2"/>
    <w:rsid w:val="00246EF0"/>
    <w:rsid w:val="002471F6"/>
    <w:rsid w:val="00251BF1"/>
    <w:rsid w:val="00256AB6"/>
    <w:rsid w:val="00271C63"/>
    <w:rsid w:val="002726A6"/>
    <w:rsid w:val="0028603D"/>
    <w:rsid w:val="002A4BCD"/>
    <w:rsid w:val="002B0D77"/>
    <w:rsid w:val="002B4694"/>
    <w:rsid w:val="002B78F3"/>
    <w:rsid w:val="002C280C"/>
    <w:rsid w:val="002C7C7B"/>
    <w:rsid w:val="002D0D4A"/>
    <w:rsid w:val="002E4D91"/>
    <w:rsid w:val="002F3AE4"/>
    <w:rsid w:val="00303DD0"/>
    <w:rsid w:val="0030695E"/>
    <w:rsid w:val="00310850"/>
    <w:rsid w:val="00312987"/>
    <w:rsid w:val="0031537C"/>
    <w:rsid w:val="003158B3"/>
    <w:rsid w:val="0035523E"/>
    <w:rsid w:val="00355B6D"/>
    <w:rsid w:val="0035796C"/>
    <w:rsid w:val="00374248"/>
    <w:rsid w:val="0039370D"/>
    <w:rsid w:val="0039642E"/>
    <w:rsid w:val="003B2FFB"/>
    <w:rsid w:val="00400E56"/>
    <w:rsid w:val="00415787"/>
    <w:rsid w:val="0041667C"/>
    <w:rsid w:val="004205D9"/>
    <w:rsid w:val="00426BC6"/>
    <w:rsid w:val="00435389"/>
    <w:rsid w:val="00450BD2"/>
    <w:rsid w:val="004524B7"/>
    <w:rsid w:val="00495AC8"/>
    <w:rsid w:val="004B2BFD"/>
    <w:rsid w:val="004C1919"/>
    <w:rsid w:val="004D5F7C"/>
    <w:rsid w:val="004E1E8D"/>
    <w:rsid w:val="00517573"/>
    <w:rsid w:val="005529CA"/>
    <w:rsid w:val="00566E26"/>
    <w:rsid w:val="00576799"/>
    <w:rsid w:val="00615264"/>
    <w:rsid w:val="006214C2"/>
    <w:rsid w:val="00663376"/>
    <w:rsid w:val="0067507F"/>
    <w:rsid w:val="00685A17"/>
    <w:rsid w:val="0069449B"/>
    <w:rsid w:val="0069575B"/>
    <w:rsid w:val="006A6F6E"/>
    <w:rsid w:val="006C0B54"/>
    <w:rsid w:val="006C1EA5"/>
    <w:rsid w:val="006C27E6"/>
    <w:rsid w:val="006C6341"/>
    <w:rsid w:val="006D1486"/>
    <w:rsid w:val="006D25DD"/>
    <w:rsid w:val="006D450F"/>
    <w:rsid w:val="006D5211"/>
    <w:rsid w:val="006E1E09"/>
    <w:rsid w:val="006E6582"/>
    <w:rsid w:val="00712769"/>
    <w:rsid w:val="00712DB0"/>
    <w:rsid w:val="00714081"/>
    <w:rsid w:val="007241E1"/>
    <w:rsid w:val="00731EF5"/>
    <w:rsid w:val="00763FF2"/>
    <w:rsid w:val="00766ED2"/>
    <w:rsid w:val="007746A2"/>
    <w:rsid w:val="00794722"/>
    <w:rsid w:val="00797FA7"/>
    <w:rsid w:val="007A5EA3"/>
    <w:rsid w:val="007B1F28"/>
    <w:rsid w:val="007B231C"/>
    <w:rsid w:val="007D381F"/>
    <w:rsid w:val="007D4D58"/>
    <w:rsid w:val="007E0F54"/>
    <w:rsid w:val="007F5214"/>
    <w:rsid w:val="00822F25"/>
    <w:rsid w:val="008270FD"/>
    <w:rsid w:val="0083366B"/>
    <w:rsid w:val="00836911"/>
    <w:rsid w:val="00841546"/>
    <w:rsid w:val="008559C4"/>
    <w:rsid w:val="008746A8"/>
    <w:rsid w:val="00891A4A"/>
    <w:rsid w:val="0089208D"/>
    <w:rsid w:val="00892D6A"/>
    <w:rsid w:val="008973E4"/>
    <w:rsid w:val="008A0455"/>
    <w:rsid w:val="008B5C6F"/>
    <w:rsid w:val="008C2218"/>
    <w:rsid w:val="008C5C6F"/>
    <w:rsid w:val="008D1C4D"/>
    <w:rsid w:val="008D619A"/>
    <w:rsid w:val="008D75B5"/>
    <w:rsid w:val="008E080F"/>
    <w:rsid w:val="008F0A09"/>
    <w:rsid w:val="008F50D5"/>
    <w:rsid w:val="009057D8"/>
    <w:rsid w:val="00914FB6"/>
    <w:rsid w:val="0092237D"/>
    <w:rsid w:val="0092709A"/>
    <w:rsid w:val="00960CFC"/>
    <w:rsid w:val="00971B07"/>
    <w:rsid w:val="009838AA"/>
    <w:rsid w:val="0099265D"/>
    <w:rsid w:val="009A1B50"/>
    <w:rsid w:val="009A453C"/>
    <w:rsid w:val="009B5B55"/>
    <w:rsid w:val="009C2429"/>
    <w:rsid w:val="009C3C8B"/>
    <w:rsid w:val="009C5ED8"/>
    <w:rsid w:val="009C7167"/>
    <w:rsid w:val="009D0745"/>
    <w:rsid w:val="009E4409"/>
    <w:rsid w:val="00A10123"/>
    <w:rsid w:val="00A2535B"/>
    <w:rsid w:val="00A2699B"/>
    <w:rsid w:val="00A32B9D"/>
    <w:rsid w:val="00A6435E"/>
    <w:rsid w:val="00A75D1B"/>
    <w:rsid w:val="00A80D7D"/>
    <w:rsid w:val="00A92B32"/>
    <w:rsid w:val="00A979DB"/>
    <w:rsid w:val="00AA1E1F"/>
    <w:rsid w:val="00AA3B80"/>
    <w:rsid w:val="00AA4B45"/>
    <w:rsid w:val="00AA685C"/>
    <w:rsid w:val="00AA735E"/>
    <w:rsid w:val="00AF47F3"/>
    <w:rsid w:val="00B065E1"/>
    <w:rsid w:val="00B2779F"/>
    <w:rsid w:val="00B35A39"/>
    <w:rsid w:val="00B513A2"/>
    <w:rsid w:val="00B63FE5"/>
    <w:rsid w:val="00B65F70"/>
    <w:rsid w:val="00B70F97"/>
    <w:rsid w:val="00B76B66"/>
    <w:rsid w:val="00B776D1"/>
    <w:rsid w:val="00B864C4"/>
    <w:rsid w:val="00BA505C"/>
    <w:rsid w:val="00BB5D45"/>
    <w:rsid w:val="00BB74A9"/>
    <w:rsid w:val="00BB7767"/>
    <w:rsid w:val="00BC29AE"/>
    <w:rsid w:val="00BC6A02"/>
    <w:rsid w:val="00BE36C3"/>
    <w:rsid w:val="00BF2394"/>
    <w:rsid w:val="00C03A50"/>
    <w:rsid w:val="00C06B73"/>
    <w:rsid w:val="00C2467D"/>
    <w:rsid w:val="00C32DCA"/>
    <w:rsid w:val="00C36EBE"/>
    <w:rsid w:val="00C734D9"/>
    <w:rsid w:val="00C75D86"/>
    <w:rsid w:val="00C81D73"/>
    <w:rsid w:val="00C852C3"/>
    <w:rsid w:val="00C909AD"/>
    <w:rsid w:val="00CB7688"/>
    <w:rsid w:val="00CC0448"/>
    <w:rsid w:val="00CE0270"/>
    <w:rsid w:val="00CF1C71"/>
    <w:rsid w:val="00D01093"/>
    <w:rsid w:val="00D13B69"/>
    <w:rsid w:val="00D17C51"/>
    <w:rsid w:val="00D269BA"/>
    <w:rsid w:val="00D3031B"/>
    <w:rsid w:val="00D355C4"/>
    <w:rsid w:val="00D360C8"/>
    <w:rsid w:val="00D5657E"/>
    <w:rsid w:val="00D57396"/>
    <w:rsid w:val="00D63B09"/>
    <w:rsid w:val="00D65FCF"/>
    <w:rsid w:val="00D84E1C"/>
    <w:rsid w:val="00D86FD6"/>
    <w:rsid w:val="00D97876"/>
    <w:rsid w:val="00DA6D92"/>
    <w:rsid w:val="00DB43B7"/>
    <w:rsid w:val="00DF3313"/>
    <w:rsid w:val="00E05F6C"/>
    <w:rsid w:val="00E13BB1"/>
    <w:rsid w:val="00E207F7"/>
    <w:rsid w:val="00E34CB4"/>
    <w:rsid w:val="00E36F4D"/>
    <w:rsid w:val="00E67796"/>
    <w:rsid w:val="00E677FE"/>
    <w:rsid w:val="00E913FC"/>
    <w:rsid w:val="00EB7CD4"/>
    <w:rsid w:val="00EC249F"/>
    <w:rsid w:val="00EF6E5E"/>
    <w:rsid w:val="00F023E2"/>
    <w:rsid w:val="00F02621"/>
    <w:rsid w:val="00F12DE5"/>
    <w:rsid w:val="00F20F32"/>
    <w:rsid w:val="00F34FD9"/>
    <w:rsid w:val="00F73A55"/>
    <w:rsid w:val="00F80388"/>
    <w:rsid w:val="00F849E2"/>
    <w:rsid w:val="00F85703"/>
    <w:rsid w:val="00F85FE6"/>
    <w:rsid w:val="00FA3FC9"/>
    <w:rsid w:val="00FA7A17"/>
    <w:rsid w:val="00FB0755"/>
    <w:rsid w:val="00FB2849"/>
    <w:rsid w:val="00FB6A04"/>
    <w:rsid w:val="00FC3AF9"/>
    <w:rsid w:val="00FC68F1"/>
    <w:rsid w:val="00FD4B7B"/>
    <w:rsid w:val="00FD4E02"/>
    <w:rsid w:val="00FD6B1A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B69782"/>
  <w15:chartTrackingRefBased/>
  <w15:docId w15:val="{F8E7E441-BE6D-495F-8A2E-57B9239B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character" w:styleId="ab">
    <w:name w:val="Hyperlink"/>
    <w:basedOn w:val="a0"/>
    <w:uiPriority w:val="99"/>
    <w:unhideWhenUsed/>
    <w:rsid w:val="00766ED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66ED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C4E3D"/>
    <w:rPr>
      <w:color w:val="954F72" w:themeColor="followedHyperlink"/>
      <w:u w:val="single"/>
    </w:rPr>
  </w:style>
  <w:style w:type="paragraph" w:customStyle="1" w:styleId="HeadA">
    <w:name w:val="HeadA"/>
    <w:basedOn w:val="a"/>
    <w:link w:val="HeadA0"/>
    <w:qFormat/>
    <w:rsid w:val="00B513A2"/>
    <w:pPr>
      <w:snapToGrid w:val="0"/>
      <w:spacing w:beforeLines="100" w:before="360"/>
      <w:jc w:val="center"/>
    </w:pPr>
    <w:rPr>
      <w:rFonts w:ascii="YouYuan" w:eastAsia="YouYuan" w:hAnsi="Microsoft JhengHei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B513A2"/>
    <w:rPr>
      <w:rFonts w:ascii="YouYuan" w:eastAsia="YouYuan" w:hAnsi="Microsoft JhengHei"/>
      <w:b/>
      <w:bCs/>
      <w:spacing w:val="26"/>
      <w:sz w:val="56"/>
      <w:szCs w:val="56"/>
    </w:rPr>
  </w:style>
  <w:style w:type="paragraph" w:customStyle="1" w:styleId="HeadB">
    <w:name w:val="HeadB_"/>
    <w:basedOn w:val="a"/>
    <w:link w:val="HeadB0"/>
    <w:qFormat/>
    <w:rsid w:val="001A65BE"/>
    <w:pPr>
      <w:snapToGrid w:val="0"/>
      <w:spacing w:beforeLines="100" w:before="360" w:afterLines="100" w:after="360"/>
    </w:pPr>
    <w:rPr>
      <w:rFonts w:ascii="Microsoft JhengHei" w:eastAsia="Microsoft JhengHei" w:hAnsi="Microsoft JhengHei"/>
      <w:b/>
      <w:bCs/>
      <w:sz w:val="36"/>
      <w:szCs w:val="36"/>
    </w:rPr>
  </w:style>
  <w:style w:type="character" w:customStyle="1" w:styleId="HeadB0">
    <w:name w:val="HeadB_ 字元"/>
    <w:basedOn w:val="a0"/>
    <w:link w:val="HeadB"/>
    <w:rsid w:val="001A65BE"/>
    <w:rPr>
      <w:rFonts w:ascii="Microsoft JhengHei" w:eastAsia="Microsoft JhengHei" w:hAnsi="Microsoft JhengHei"/>
      <w:b/>
      <w:bCs/>
      <w:sz w:val="36"/>
      <w:szCs w:val="36"/>
    </w:rPr>
  </w:style>
  <w:style w:type="paragraph" w:customStyle="1" w:styleId="HeadC">
    <w:name w:val="HeadC"/>
    <w:basedOn w:val="a"/>
    <w:link w:val="HeadC0"/>
    <w:qFormat/>
    <w:rsid w:val="00D57396"/>
    <w:pPr>
      <w:snapToGrid w:val="0"/>
      <w:spacing w:beforeLines="50" w:before="180" w:afterLines="50" w:after="180"/>
    </w:pPr>
    <w:rPr>
      <w:rFonts w:ascii="Microsoft JhengHei" w:eastAsia="Microsoft JhengHei" w:hAnsi="Microsoft JhengHei"/>
      <w:b/>
      <w:bCs/>
      <w:color w:val="0070C0"/>
      <w:sz w:val="28"/>
      <w:szCs w:val="28"/>
    </w:rPr>
  </w:style>
  <w:style w:type="character" w:customStyle="1" w:styleId="HeadC0">
    <w:name w:val="HeadC 字元"/>
    <w:basedOn w:val="a0"/>
    <w:link w:val="HeadC"/>
    <w:rsid w:val="00D57396"/>
    <w:rPr>
      <w:rFonts w:ascii="Microsoft JhengHei" w:eastAsia="Microsoft JhengHei" w:hAnsi="Microsoft JhengHei"/>
      <w:b/>
      <w:bCs/>
      <w:color w:val="0070C0"/>
      <w:sz w:val="28"/>
      <w:szCs w:val="28"/>
    </w:rPr>
  </w:style>
  <w:style w:type="paragraph" w:customStyle="1" w:styleId="HeadD">
    <w:name w:val="HeadD"/>
    <w:basedOn w:val="a"/>
    <w:link w:val="HeadD0"/>
    <w:qFormat/>
    <w:rsid w:val="00244B28"/>
    <w:pPr>
      <w:snapToGrid w:val="0"/>
      <w:spacing w:beforeLines="100" w:before="100" w:afterLines="50" w:after="50"/>
    </w:pPr>
    <w:rPr>
      <w:rFonts w:ascii="YouYuan" w:eastAsia="Microsoft JhengHei" w:hAnsi="Microsoft JhengHei"/>
      <w:bCs/>
      <w:spacing w:val="20"/>
      <w:sz w:val="26"/>
      <w:szCs w:val="26"/>
    </w:rPr>
  </w:style>
  <w:style w:type="character" w:customStyle="1" w:styleId="HeadD0">
    <w:name w:val="HeadD 字元"/>
    <w:basedOn w:val="a0"/>
    <w:link w:val="HeadD"/>
    <w:rsid w:val="00244B28"/>
    <w:rPr>
      <w:rFonts w:ascii="YouYuan" w:eastAsia="Microsoft JhengHei" w:hAnsi="Microsoft JhengHei"/>
      <w:bCs/>
      <w:spacing w:val="20"/>
      <w:sz w:val="26"/>
      <w:szCs w:val="26"/>
    </w:rPr>
  </w:style>
  <w:style w:type="paragraph" w:customStyle="1" w:styleId="rubrics">
    <w:name w:val="rubrics"/>
    <w:basedOn w:val="a"/>
    <w:link w:val="rubrics0"/>
    <w:qFormat/>
    <w:rsid w:val="00AA1E1F"/>
    <w:rPr>
      <w:rFonts w:ascii="Microsoft JhengHei" w:eastAsia="Microsoft JhengHei" w:hAnsi="Microsoft JhengHei"/>
      <w:b/>
      <w:bCs/>
      <w:color w:val="0070C0"/>
      <w:sz w:val="26"/>
      <w:szCs w:val="26"/>
    </w:rPr>
  </w:style>
  <w:style w:type="paragraph" w:customStyle="1" w:styleId="Teachingpurposes">
    <w:name w:val="Teaching purposes"/>
    <w:basedOn w:val="a"/>
    <w:link w:val="Teachingpurposes0"/>
    <w:qFormat/>
    <w:rsid w:val="007E0F54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rubrics0">
    <w:name w:val="rubrics 字元"/>
    <w:basedOn w:val="a0"/>
    <w:link w:val="rubrics"/>
    <w:rsid w:val="00AA1E1F"/>
    <w:rPr>
      <w:rFonts w:ascii="Microsoft JhengHei" w:eastAsia="Microsoft JhengHei" w:hAnsi="Microsoft JhengHei"/>
      <w:b/>
      <w:bCs/>
      <w:color w:val="0070C0"/>
      <w:sz w:val="26"/>
      <w:szCs w:val="26"/>
    </w:rPr>
  </w:style>
  <w:style w:type="character" w:customStyle="1" w:styleId="Teachingpurposes0">
    <w:name w:val="Teaching purposes 字元"/>
    <w:basedOn w:val="a0"/>
    <w:link w:val="Teachingpurposes"/>
    <w:rsid w:val="007E0F54"/>
    <w:rPr>
      <w:rFonts w:asciiTheme="majorEastAsia" w:eastAsiaTheme="majorEastAsia" w:hAnsiTheme="majorEastAsia" w:cs="Times New Roman"/>
      <w:bCs/>
      <w:color w:val="FF0000"/>
      <w:sz w:val="22"/>
    </w:rPr>
  </w:style>
  <w:style w:type="paragraph" w:customStyle="1" w:styleId="answer">
    <w:name w:val="answer"/>
    <w:basedOn w:val="a"/>
    <w:link w:val="answer0"/>
    <w:qFormat/>
    <w:rsid w:val="006A6F6E"/>
    <w:pPr>
      <w:snapToGrid w:val="0"/>
      <w:spacing w:afterLines="50" w:after="180"/>
    </w:pPr>
    <w:rPr>
      <w:rFonts w:ascii="Microsoft JhengHei" w:eastAsia="Microsoft JhengHei" w:hAnsi="Microsoft JhengHei"/>
      <w:color w:val="FF0000"/>
      <w:szCs w:val="24"/>
    </w:rPr>
  </w:style>
  <w:style w:type="paragraph" w:customStyle="1" w:styleId="questions">
    <w:name w:val="questions"/>
    <w:basedOn w:val="a3"/>
    <w:link w:val="questions0"/>
    <w:qFormat/>
    <w:rsid w:val="00C852C3"/>
    <w:pPr>
      <w:numPr>
        <w:numId w:val="3"/>
      </w:numPr>
      <w:snapToGrid w:val="0"/>
      <w:spacing w:beforeLines="50" w:before="50" w:afterLines="20" w:after="20"/>
      <w:ind w:leftChars="0" w:left="0"/>
    </w:pPr>
    <w:rPr>
      <w:rFonts w:ascii="Microsoft JhengHei" w:eastAsia="Microsoft JhengHei" w:hAnsi="Microsoft JhengHei"/>
      <w:szCs w:val="24"/>
    </w:rPr>
  </w:style>
  <w:style w:type="character" w:customStyle="1" w:styleId="answer0">
    <w:name w:val="answer 字元"/>
    <w:basedOn w:val="a0"/>
    <w:link w:val="answer"/>
    <w:rsid w:val="006A6F6E"/>
    <w:rPr>
      <w:rFonts w:ascii="Microsoft JhengHei" w:eastAsia="Microsoft JhengHei" w:hAnsi="Microsoft JhengHei"/>
      <w:color w:val="FF0000"/>
      <w:szCs w:val="24"/>
    </w:rPr>
  </w:style>
  <w:style w:type="character" w:customStyle="1" w:styleId="a4">
    <w:name w:val="清單段落 字元"/>
    <w:basedOn w:val="a0"/>
    <w:link w:val="a3"/>
    <w:uiPriority w:val="34"/>
    <w:rsid w:val="006A6F6E"/>
  </w:style>
  <w:style w:type="character" w:customStyle="1" w:styleId="questions0">
    <w:name w:val="questions 字元"/>
    <w:basedOn w:val="a4"/>
    <w:link w:val="questions"/>
    <w:rsid w:val="00BB5D45"/>
    <w:rPr>
      <w:rFonts w:ascii="Microsoft JhengHei" w:eastAsia="Microsoft JhengHei" w:hAnsi="Microsoft JhengHei"/>
      <w:szCs w:val="24"/>
    </w:rPr>
  </w:style>
  <w:style w:type="character" w:styleId="ae">
    <w:name w:val="annotation reference"/>
    <w:basedOn w:val="a0"/>
    <w:uiPriority w:val="99"/>
    <w:semiHidden/>
    <w:unhideWhenUsed/>
    <w:rsid w:val="00892D6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92D6A"/>
  </w:style>
  <w:style w:type="character" w:customStyle="1" w:styleId="af0">
    <w:name w:val="註解文字 字元"/>
    <w:basedOn w:val="a0"/>
    <w:link w:val="af"/>
    <w:uiPriority w:val="99"/>
    <w:semiHidden/>
    <w:rsid w:val="00892D6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2D6A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92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5.png"/><Relationship Id="rId26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hyperlink" Target="https://f3fdcjmqr.wasee.com/wt/f3fdcjmqr" TargetMode="External"/><Relationship Id="rId17" Type="http://schemas.openxmlformats.org/officeDocument/2006/relationships/footer" Target="footer2.xml"/><Relationship Id="rId25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8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edu.cospaces.io/EEX-MDZ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f3f5x4iop.wasee.com/wt/f3f5x4io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f3flbgtzf.wasee.com/wt/f3flbgtzf" TargetMode="External"/><Relationship Id="rId27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21" ma:contentTypeDescription="Create a new document." ma:contentTypeScope="" ma:versionID="c914308c1d945ec29da5fce4652c1d3b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1be47a1b36fe9067b22593e60d97e0b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2.xml><?xml version="1.0" encoding="utf-8"?>
<ds:datastoreItem xmlns:ds="http://schemas.openxmlformats.org/officeDocument/2006/customXml" ds:itemID="{996E6815-BCFC-4E72-8B74-D29F6807D76C}"/>
</file>

<file path=customXml/itemProps3.xml><?xml version="1.0" encoding="utf-8"?>
<ds:datastoreItem xmlns:ds="http://schemas.openxmlformats.org/officeDocument/2006/customXml" ds:itemID="{2C025435-B673-4356-9C65-57ABD1EAB7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Steve Cheung</cp:lastModifiedBy>
  <cp:revision>12</cp:revision>
  <dcterms:created xsi:type="dcterms:W3CDTF">2021-08-30T03:39:00Z</dcterms:created>
  <dcterms:modified xsi:type="dcterms:W3CDTF">2023-08-18T00:53:00Z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