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E0E2E" w14:textId="61BA83BA" w:rsidR="005F20E2" w:rsidRDefault="001C0693" w:rsidP="005F20E2">
      <w:pPr>
        <w:spacing w:line="280" w:lineRule="exact"/>
      </w:pPr>
      <w:r w:rsidRPr="0015654A">
        <w:rPr>
          <w:rFonts w:ascii="Microsoft JhengHei" w:eastAsia="Microsoft JhengHei" w:hAnsi="Microsoft JhengHei" w:hint="eastAsia"/>
          <w:b/>
          <w:bCs/>
          <w:noProof/>
          <w:szCs w:val="24"/>
        </w:rPr>
        <mc:AlternateContent>
          <mc:Choice Requires="wps">
            <w:drawing>
              <wp:anchor distT="0" distB="0" distL="114300" distR="114300" simplePos="0" relativeHeight="251659264" behindDoc="0" locked="0" layoutInCell="1" allowOverlap="1" wp14:anchorId="70222CB5" wp14:editId="3B50F8D9">
                <wp:simplePos x="0" y="0"/>
                <wp:positionH relativeFrom="margin">
                  <wp:posOffset>3937635</wp:posOffset>
                </wp:positionH>
                <wp:positionV relativeFrom="paragraph">
                  <wp:posOffset>-46355</wp:posOffset>
                </wp:positionV>
                <wp:extent cx="2400300" cy="1147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2400300" cy="1147445"/>
                        </a:xfrm>
                        <a:prstGeom prst="rect">
                          <a:avLst/>
                        </a:prstGeom>
                        <a:noFill/>
                        <a:ln w="6350">
                          <a:noFill/>
                        </a:ln>
                      </wps:spPr>
                      <wps:txbx>
                        <w:txbxContent>
                          <w:p w14:paraId="00DDF39F" w14:textId="77777777" w:rsidR="005F20E2" w:rsidRPr="006C71F1" w:rsidRDefault="005F20E2" w:rsidP="005F20E2">
                            <w:pPr>
                              <w:rPr>
                                <w:rFonts w:ascii="DFKai-SB" w:eastAsia="DFKai-SB" w:hAnsi="DFKai-SB"/>
                                <w:color w:val="FF0000"/>
                                <w:szCs w:val="24"/>
                              </w:rPr>
                            </w:pPr>
                            <w:r w:rsidRPr="006C71F1">
                              <w:rPr>
                                <w:rFonts w:ascii="DFKai-SB" w:eastAsia="DFKai-SB" w:hAnsi="DFKai-SB" w:hint="eastAsia"/>
                                <w:color w:val="FF0000"/>
                                <w:szCs w:val="24"/>
                              </w:rPr>
                              <w:t>設題目的：</w:t>
                            </w:r>
                          </w:p>
                          <w:p w14:paraId="5DD7D2A8" w14:textId="70680032" w:rsidR="005F20E2" w:rsidRPr="006C71F1" w:rsidRDefault="00F00A43" w:rsidP="005F20E2">
                            <w:pPr>
                              <w:pStyle w:val="a3"/>
                              <w:widowControl/>
                              <w:numPr>
                                <w:ilvl w:val="0"/>
                                <w:numId w:val="8"/>
                              </w:numPr>
                              <w:spacing w:line="259" w:lineRule="auto"/>
                              <w:ind w:leftChars="0" w:left="480" w:hanging="480"/>
                              <w:contextualSpacing/>
                              <w:jc w:val="both"/>
                              <w:rPr>
                                <w:rFonts w:ascii="DFKai-SB" w:eastAsia="DFKai-SB" w:hAnsi="DFKai-SB"/>
                                <w:color w:val="FF0000"/>
                                <w:szCs w:val="24"/>
                              </w:rPr>
                            </w:pPr>
                            <w:r w:rsidRPr="006C71F1">
                              <w:rPr>
                                <w:rFonts w:ascii="DFKai-SB" w:eastAsia="DFKai-SB" w:hAnsi="DFKai-SB" w:hint="eastAsia"/>
                                <w:color w:val="FF0000"/>
                                <w:szCs w:val="24"/>
                              </w:rPr>
                              <w:t>了解國家對鞏固</w:t>
                            </w:r>
                            <w:r w:rsidR="005E721D" w:rsidRPr="006C71F1">
                              <w:rPr>
                                <w:rFonts w:ascii="DFKai-SB" w:eastAsia="DFKai-SB" w:hAnsi="DFKai-SB" w:hint="eastAsia"/>
                                <w:color w:val="FF0000"/>
                                <w:szCs w:val="24"/>
                              </w:rPr>
                              <w:t>香港</w:t>
                            </w:r>
                            <w:r w:rsidR="001B6156">
                              <w:rPr>
                                <w:rFonts w:ascii="DFKai-SB" w:eastAsia="DFKai-SB" w:hAnsi="DFKai-SB" w:hint="eastAsia"/>
                                <w:color w:val="FF0000"/>
                                <w:szCs w:val="24"/>
                              </w:rPr>
                              <w:t>成為</w:t>
                            </w:r>
                            <w:r w:rsidR="007B7C3E">
                              <w:rPr>
                                <w:rFonts w:ascii="DFKai-SB" w:eastAsia="DFKai-SB" w:hAnsi="DFKai-SB" w:hint="eastAsia"/>
                                <w:color w:val="FF0000"/>
                                <w:szCs w:val="24"/>
                              </w:rPr>
                              <w:t>全球城市</w:t>
                            </w:r>
                            <w:r w:rsidRPr="006C71F1">
                              <w:rPr>
                                <w:rFonts w:ascii="DFKai-SB" w:eastAsia="DFKai-SB" w:hAnsi="DFKai-SB" w:hint="eastAsia"/>
                                <w:color w:val="FF0000"/>
                                <w:szCs w:val="24"/>
                              </w:rPr>
                              <w:t>的</w:t>
                            </w:r>
                            <w:r w:rsidR="005E721D" w:rsidRPr="006C71F1">
                              <w:rPr>
                                <w:rFonts w:ascii="DFKai-SB" w:eastAsia="DFKai-SB" w:hAnsi="DFKai-SB" w:hint="eastAsia"/>
                                <w:color w:val="FF0000"/>
                                <w:szCs w:val="24"/>
                              </w:rPr>
                              <w:t>助力</w:t>
                            </w:r>
                          </w:p>
                          <w:p w14:paraId="3BB96434" w14:textId="77777777" w:rsidR="005F20E2" w:rsidRPr="006C71F1" w:rsidRDefault="005F20E2" w:rsidP="005F20E2">
                            <w:pPr>
                              <w:pStyle w:val="a3"/>
                              <w:widowControl/>
                              <w:numPr>
                                <w:ilvl w:val="0"/>
                                <w:numId w:val="8"/>
                              </w:numPr>
                              <w:spacing w:line="259" w:lineRule="auto"/>
                              <w:ind w:leftChars="0" w:left="480" w:hanging="480"/>
                              <w:contextualSpacing/>
                              <w:jc w:val="both"/>
                              <w:rPr>
                                <w:rFonts w:ascii="DFKai-SB" w:eastAsia="DFKai-SB" w:hAnsi="DFKai-SB"/>
                                <w:color w:val="FF0000"/>
                                <w:szCs w:val="24"/>
                              </w:rPr>
                            </w:pPr>
                            <w:r w:rsidRPr="006C71F1">
                              <w:rPr>
                                <w:rFonts w:ascii="DFKai-SB" w:eastAsia="DFKai-SB" w:hAnsi="DFKai-SB" w:hint="eastAsia"/>
                                <w:color w:val="FF0000"/>
                                <w:szCs w:val="24"/>
                              </w:rPr>
                              <w:t>訓練綜合及分析資料能力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22CB5" id="_x0000_t202" coordsize="21600,21600" o:spt="202" path="m,l,21600r21600,l21600,xe">
                <v:stroke joinstyle="miter"/>
                <v:path gradientshapeok="t" o:connecttype="rect"/>
              </v:shapetype>
              <v:shape id="Text Box 5" o:spid="_x0000_s1026" type="#_x0000_t202" style="position:absolute;margin-left:310.05pt;margin-top:-3.65pt;width:189pt;height:9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" filled="f" stroked="f" strokeweight=".5pt">
                <v:textbox>
                  <w:txbxContent>
                    <w:p w14:paraId="00DDF39F" w14:textId="77777777" w:rsidR="005F20E2" w:rsidRPr="006C71F1" w:rsidRDefault="005F20E2" w:rsidP="005F20E2">
                      <w:pPr>
                        <w:rPr>
                          <w:rFonts w:ascii="DFKai-SB" w:eastAsia="DFKai-SB" w:hAnsi="DFKai-SB"/>
                          <w:color w:val="FF0000"/>
                          <w:szCs w:val="24"/>
                        </w:rPr>
                      </w:pPr>
                      <w:r w:rsidRPr="006C71F1">
                        <w:rPr>
                          <w:rFonts w:ascii="DFKai-SB" w:eastAsia="DFKai-SB" w:hAnsi="DFKai-SB" w:hint="eastAsia"/>
                          <w:color w:val="FF0000"/>
                          <w:szCs w:val="24"/>
                        </w:rPr>
                        <w:t>設題目的：</w:t>
                      </w:r>
                    </w:p>
                    <w:p w14:paraId="5DD7D2A8" w14:textId="70680032" w:rsidR="005F20E2" w:rsidRPr="006C71F1" w:rsidRDefault="00F00A43" w:rsidP="005F20E2">
                      <w:pPr>
                        <w:pStyle w:val="a3"/>
                        <w:widowControl/>
                        <w:numPr>
                          <w:ilvl w:val="0"/>
                          <w:numId w:val="8"/>
                        </w:numPr>
                        <w:spacing w:line="259" w:lineRule="auto"/>
                        <w:ind w:leftChars="0" w:left="480" w:hanging="480"/>
                        <w:contextualSpacing/>
                        <w:jc w:val="both"/>
                        <w:rPr>
                          <w:rFonts w:ascii="DFKai-SB" w:eastAsia="DFKai-SB" w:hAnsi="DFKai-SB"/>
                          <w:color w:val="FF0000"/>
                          <w:szCs w:val="24"/>
                        </w:rPr>
                      </w:pPr>
                      <w:r w:rsidRPr="006C71F1">
                        <w:rPr>
                          <w:rFonts w:ascii="DFKai-SB" w:eastAsia="DFKai-SB" w:hAnsi="DFKai-SB" w:hint="eastAsia"/>
                          <w:color w:val="FF0000"/>
                          <w:szCs w:val="24"/>
                        </w:rPr>
                        <w:t>了解國家對鞏固</w:t>
                      </w:r>
                      <w:r w:rsidR="005E721D" w:rsidRPr="006C71F1">
                        <w:rPr>
                          <w:rFonts w:ascii="DFKai-SB" w:eastAsia="DFKai-SB" w:hAnsi="DFKai-SB" w:hint="eastAsia"/>
                          <w:color w:val="FF0000"/>
                          <w:szCs w:val="24"/>
                        </w:rPr>
                        <w:t>香港</w:t>
                      </w:r>
                      <w:r w:rsidR="001B6156">
                        <w:rPr>
                          <w:rFonts w:ascii="DFKai-SB" w:eastAsia="DFKai-SB" w:hAnsi="DFKai-SB" w:hint="eastAsia"/>
                          <w:color w:val="FF0000"/>
                          <w:szCs w:val="24"/>
                        </w:rPr>
                        <w:t>成為</w:t>
                      </w:r>
                      <w:r w:rsidR="007B7C3E">
                        <w:rPr>
                          <w:rFonts w:ascii="DFKai-SB" w:eastAsia="DFKai-SB" w:hAnsi="DFKai-SB" w:hint="eastAsia"/>
                          <w:color w:val="FF0000"/>
                          <w:szCs w:val="24"/>
                        </w:rPr>
                        <w:t>全球城市</w:t>
                      </w:r>
                      <w:r w:rsidRPr="006C71F1">
                        <w:rPr>
                          <w:rFonts w:ascii="DFKai-SB" w:eastAsia="DFKai-SB" w:hAnsi="DFKai-SB" w:hint="eastAsia"/>
                          <w:color w:val="FF0000"/>
                          <w:szCs w:val="24"/>
                        </w:rPr>
                        <w:t>的</w:t>
                      </w:r>
                      <w:r w:rsidR="005E721D" w:rsidRPr="006C71F1">
                        <w:rPr>
                          <w:rFonts w:ascii="DFKai-SB" w:eastAsia="DFKai-SB" w:hAnsi="DFKai-SB" w:hint="eastAsia"/>
                          <w:color w:val="FF0000"/>
                          <w:szCs w:val="24"/>
                        </w:rPr>
                        <w:t>助力</w:t>
                      </w:r>
                    </w:p>
                    <w:p w14:paraId="3BB96434" w14:textId="77777777" w:rsidR="005F20E2" w:rsidRPr="006C71F1" w:rsidRDefault="005F20E2" w:rsidP="005F20E2">
                      <w:pPr>
                        <w:pStyle w:val="a3"/>
                        <w:widowControl/>
                        <w:numPr>
                          <w:ilvl w:val="0"/>
                          <w:numId w:val="8"/>
                        </w:numPr>
                        <w:spacing w:line="259" w:lineRule="auto"/>
                        <w:ind w:leftChars="0" w:left="480" w:hanging="480"/>
                        <w:contextualSpacing/>
                        <w:jc w:val="both"/>
                        <w:rPr>
                          <w:rFonts w:ascii="DFKai-SB" w:eastAsia="DFKai-SB" w:hAnsi="DFKai-SB"/>
                          <w:color w:val="FF0000"/>
                          <w:szCs w:val="24"/>
                        </w:rPr>
                      </w:pPr>
                      <w:r w:rsidRPr="006C71F1">
                        <w:rPr>
                          <w:rFonts w:ascii="DFKai-SB" w:eastAsia="DFKai-SB" w:hAnsi="DFKai-SB" w:hint="eastAsia"/>
                          <w:color w:val="FF0000"/>
                          <w:szCs w:val="24"/>
                        </w:rPr>
                        <w:t>訓練綜合及分析資料能力</w:t>
                      </w:r>
                    </w:p>
                  </w:txbxContent>
                </v:textbox>
                <w10:wrap anchorx="margin"/>
              </v:shape>
            </w:pict>
          </mc:Fallback>
        </mc:AlternateContent>
      </w:r>
    </w:p>
    <w:p w14:paraId="4AC2B05C" w14:textId="30D68712" w:rsidR="005F20E2" w:rsidRDefault="005F20E2" w:rsidP="005F20E2"/>
    <w:p w14:paraId="29F4955C" w14:textId="5FB58BEE" w:rsidR="005F20E2" w:rsidRPr="0015654A" w:rsidRDefault="00D325BC" w:rsidP="005F20E2">
      <w:pPr>
        <w:jc w:val="center"/>
        <w:rPr>
          <w:rFonts w:ascii="Microsoft JhengHei" w:eastAsia="Microsoft JhengHei" w:hAnsi="Microsoft JhengHei"/>
          <w:b/>
          <w:bCs/>
          <w:szCs w:val="24"/>
        </w:rPr>
      </w:pPr>
      <w:r w:rsidRPr="009B2C57">
        <w:rPr>
          <w:rFonts w:ascii="Microsoft JhengHei UI" w:eastAsia="Microsoft JhengHei UI" w:hAnsi="Microsoft JhengHei UI" w:hint="eastAsia"/>
          <w:b/>
          <w:bCs/>
          <w:szCs w:val="24"/>
        </w:rPr>
        <w:t>課題</w:t>
      </w:r>
      <w:r w:rsidR="0087215E">
        <w:rPr>
          <w:rFonts w:ascii="Microsoft JhengHei UI" w:eastAsia="Microsoft JhengHei UI" w:hAnsi="Microsoft JhengHei UI" w:hint="eastAsia"/>
          <w:b/>
          <w:bCs/>
          <w:szCs w:val="24"/>
        </w:rPr>
        <w:t>七</w:t>
      </w:r>
      <w:r w:rsidRPr="009B2C57">
        <w:rPr>
          <w:rFonts w:ascii="Microsoft JhengHei UI" w:eastAsia="Microsoft JhengHei UI" w:hAnsi="Microsoft JhengHei UI" w:hint="eastAsia"/>
          <w:b/>
          <w:bCs/>
          <w:szCs w:val="24"/>
        </w:rPr>
        <w:t xml:space="preserve"> </w:t>
      </w:r>
      <w:r w:rsidR="0087215E">
        <w:rPr>
          <w:rFonts w:ascii="Microsoft JhengHei UI" w:eastAsia="Microsoft JhengHei UI" w:hAnsi="Microsoft JhengHei UI" w:hint="eastAsia"/>
          <w:b/>
          <w:bCs/>
          <w:szCs w:val="24"/>
        </w:rPr>
        <w:t>全球城市</w:t>
      </w:r>
    </w:p>
    <w:p w14:paraId="7089405F" w14:textId="25069B4A" w:rsidR="001C0693" w:rsidRPr="00242706" w:rsidRDefault="003F2363" w:rsidP="001C0693">
      <w:pPr>
        <w:adjustRightInd w:val="0"/>
        <w:snapToGrid w:val="0"/>
        <w:spacing w:line="360" w:lineRule="auto"/>
        <w:rPr>
          <w:rFonts w:ascii="Microsoft JhengHei UI" w:eastAsia="Microsoft JhengHei UI" w:hAnsi="Microsoft JhengHei UI" w:cstheme="minorHAnsi"/>
          <w:b/>
          <w:bCs/>
          <w:szCs w:val="24"/>
        </w:rPr>
      </w:pPr>
      <w:r>
        <w:rPr>
          <w:rFonts w:ascii="Microsoft JhengHei UI" w:eastAsia="Microsoft JhengHei UI" w:hAnsi="Microsoft JhengHei UI" w:hint="eastAsia"/>
          <w:b/>
          <w:bCs/>
          <w:szCs w:val="24"/>
        </w:rPr>
        <w:t>閱讀以下資料，然後回答問題。</w:t>
      </w:r>
    </w:p>
    <w:p w14:paraId="5E100D0C" w14:textId="6D8B4018" w:rsidR="001C0693" w:rsidRDefault="00B82029" w:rsidP="00B82029">
      <w:pPr>
        <w:adjustRightInd w:val="0"/>
        <w:snapToGrid w:val="0"/>
        <w:rPr>
          <w:rFonts w:ascii="Microsoft JhengHei UI" w:eastAsia="Microsoft JhengHei UI" w:hAnsi="Microsoft JhengHei UI"/>
          <w:szCs w:val="24"/>
        </w:rPr>
      </w:pPr>
      <w:r>
        <w:rPr>
          <w:rFonts w:ascii="Microsoft JhengHei UI" w:eastAsia="Microsoft JhengHei UI" w:hAnsi="Microsoft JhengHei UI" w:hint="eastAsia"/>
          <w:szCs w:val="24"/>
        </w:rPr>
        <w:t>資料</w:t>
      </w:r>
      <w:proofErr w:type="gramStart"/>
      <w:r>
        <w:rPr>
          <w:rFonts w:ascii="Microsoft JhengHei UI" w:eastAsia="Microsoft JhengHei UI" w:hAnsi="Microsoft JhengHei UI" w:hint="eastAsia"/>
          <w:szCs w:val="24"/>
        </w:rPr>
        <w:t>一</w:t>
      </w:r>
      <w:proofErr w:type="gramEnd"/>
      <w:r>
        <w:rPr>
          <w:rFonts w:ascii="Microsoft JhengHei UI" w:eastAsia="Microsoft JhengHei UI" w:hAnsi="Microsoft JhengHei UI" w:hint="eastAsia"/>
          <w:szCs w:val="24"/>
        </w:rPr>
        <w:t>：</w:t>
      </w:r>
      <w:r w:rsidR="003F2363" w:rsidRPr="003F2363">
        <w:rPr>
          <w:rFonts w:ascii="Microsoft JhengHei UI" w:eastAsia="Microsoft JhengHei UI" w:hAnsi="Microsoft JhengHei UI" w:hint="eastAsia"/>
          <w:szCs w:val="24"/>
        </w:rPr>
        <w:t>《施政報告》經濟新動力：融入國家發展大局</w:t>
      </w:r>
    </w:p>
    <w:tbl>
      <w:tblPr>
        <w:tblStyle w:val="a4"/>
        <w:tblW w:w="0" w:type="auto"/>
        <w:tblInd w:w="240" w:type="dxa"/>
        <w:shd w:val="clear" w:color="auto" w:fill="E2EFD9" w:themeFill="accent6" w:themeFillTint="33"/>
        <w:tblLook w:val="04A0" w:firstRow="1" w:lastRow="0" w:firstColumn="1" w:lastColumn="0" w:noHBand="0" w:noVBand="1"/>
      </w:tblPr>
      <w:tblGrid>
        <w:gridCol w:w="9388"/>
      </w:tblGrid>
      <w:tr w:rsidR="003F2363" w14:paraId="2199FD75" w14:textId="77777777" w:rsidTr="00DF20E1">
        <w:tc>
          <w:tcPr>
            <w:tcW w:w="9388" w:type="dxa"/>
            <w:shd w:val="clear" w:color="auto" w:fill="E2EFD9" w:themeFill="accent6" w:themeFillTint="33"/>
          </w:tcPr>
          <w:p w14:paraId="78E486CB" w14:textId="77777777" w:rsidR="003F2363" w:rsidRPr="00F815C2"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今年《施政報告》的經濟篇章，開宗明義以「融入國家發展大局」為題，表明香港發展與國家發展息息相關；香港只要用好中央支持特區的政策，發揮獨特優勢，將可為經濟注入源源不絕的動力。</w:t>
            </w:r>
          </w:p>
          <w:p w14:paraId="7214014B" w14:textId="77777777" w:rsidR="003F2363" w:rsidRPr="00F815C2"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香港的發展被譽為一個經濟奇蹟，從一個小漁港蛻變成為今天的國際金融、貿易、航運中心，香港經濟經歷了一次又一次的轉型，但無論是回歸前或回歸後，都和國家發展密不可分。這些轉型依靠的是外在形勢的客觀變化、內地的政策引導、市場主導和香港企業家那份觸覺敏銳、靈活應變</w:t>
            </w:r>
            <w:proofErr w:type="gramStart"/>
            <w:r w:rsidRPr="00F815C2">
              <w:rPr>
                <w:rFonts w:ascii="Microsoft JhengHei UI" w:eastAsia="Microsoft JhengHei UI" w:hAnsi="Microsoft JhengHei UI" w:hint="eastAsia"/>
                <w:szCs w:val="24"/>
              </w:rPr>
              <w:t>的拼搏精神</w:t>
            </w:r>
            <w:proofErr w:type="gramEnd"/>
            <w:r w:rsidRPr="00F815C2">
              <w:rPr>
                <w:rFonts w:ascii="Microsoft JhengHei UI" w:eastAsia="Microsoft JhengHei UI" w:hAnsi="Microsoft JhengHei UI" w:hint="eastAsia"/>
                <w:szCs w:val="24"/>
              </w:rPr>
              <w:t>。本屆政府強調政府應擔當「促成者」和「推廣者」的角色，不斷連</w:t>
            </w:r>
            <w:proofErr w:type="gramStart"/>
            <w:r w:rsidRPr="00F815C2">
              <w:rPr>
                <w:rFonts w:ascii="Microsoft JhengHei UI" w:eastAsia="Microsoft JhengHei UI" w:hAnsi="Microsoft JhengHei UI" w:hint="eastAsia"/>
                <w:szCs w:val="24"/>
              </w:rPr>
              <w:t>繫</w:t>
            </w:r>
            <w:proofErr w:type="gramEnd"/>
            <w:r w:rsidRPr="00F815C2">
              <w:rPr>
                <w:rFonts w:ascii="Microsoft JhengHei UI" w:eastAsia="Microsoft JhengHei UI" w:hAnsi="Microsoft JhengHei UI" w:hint="eastAsia"/>
                <w:szCs w:val="24"/>
              </w:rPr>
              <w:t>世界，開拓市場，為企業尋找商機；反而面對龐大的內地市場，卻往往因為本地一股抗拒中央的政治力量而未能讓香港盡享國家發展的紅利。</w:t>
            </w:r>
          </w:p>
          <w:p w14:paraId="04829BA7" w14:textId="77777777" w:rsidR="003F2363" w:rsidRDefault="003F2363" w:rsidP="00DF20E1">
            <w:pPr>
              <w:adjustRightInd w:val="0"/>
              <w:snapToGrid w:val="0"/>
              <w:jc w:val="both"/>
              <w:rPr>
                <w:rFonts w:ascii="Microsoft JhengHei UI" w:eastAsia="Microsoft JhengHei UI" w:hAnsi="Microsoft JhengHei UI"/>
                <w:szCs w:val="24"/>
              </w:rPr>
            </w:pPr>
            <w:r>
              <w:rPr>
                <w:rFonts w:ascii="Microsoft JhengHei UI" w:eastAsia="Microsoft JhengHei UI" w:hAnsi="Microsoft JhengHei UI"/>
                <w:b/>
                <w:bCs/>
                <w:szCs w:val="24"/>
              </w:rPr>
              <w:tab/>
            </w:r>
            <w:r w:rsidRPr="00F815C2">
              <w:rPr>
                <w:rFonts w:ascii="Microsoft JhengHei UI" w:eastAsia="Microsoft JhengHei UI" w:hAnsi="Microsoft JhengHei UI" w:hint="eastAsia"/>
                <w:szCs w:val="24"/>
              </w:rPr>
              <w:t>幸好，隨着《香港國安法》實施和完善特區選舉制度，社會恢復安全穩定，香港現在又處於一個經濟發展的新起點。《十四五規劃綱要》、《粵港澳大灣區發展規劃綱要》、《全面深化前海深港現代服務業合作區改革開放方案》、國內大循環和國內國際雙循環的經濟發展格局，以及「一帶一路」倡議等都為香港企業和專業服務提供者帶來無限機遇，更令香港享有「近水樓台先得月」的優勢。</w:t>
            </w:r>
          </w:p>
        </w:tc>
      </w:tr>
    </w:tbl>
    <w:p w14:paraId="2B9D364A" w14:textId="7C07CAB0" w:rsidR="003F2363" w:rsidRDefault="003F2363" w:rsidP="003F2363">
      <w:pPr>
        <w:adjustRightInd w:val="0"/>
        <w:snapToGrid w:val="0"/>
        <w:jc w:val="right"/>
        <w:rPr>
          <w:rFonts w:ascii="Microsoft JhengHei UI" w:eastAsia="Microsoft JhengHei UI" w:hAnsi="Microsoft JhengHei UI"/>
          <w:szCs w:val="24"/>
        </w:rPr>
      </w:pPr>
      <w:r w:rsidRPr="00892F9F">
        <w:rPr>
          <w:rFonts w:ascii="Microsoft JhengHei UI" w:eastAsia="Microsoft JhengHei UI" w:hAnsi="Microsoft JhengHei UI" w:hint="eastAsia"/>
          <w:szCs w:val="24"/>
        </w:rPr>
        <w:t>資料輯錄自</w:t>
      </w:r>
      <w:r w:rsidRPr="00980817">
        <w:rPr>
          <w:rFonts w:ascii="Microsoft JhengHei UI" w:eastAsia="Microsoft JhengHei UI" w:hAnsi="Microsoft JhengHei UI" w:hint="eastAsia"/>
          <w:szCs w:val="24"/>
        </w:rPr>
        <w:t>行政長官</w:t>
      </w:r>
      <w:r>
        <w:rPr>
          <w:rFonts w:ascii="Microsoft JhengHei UI" w:eastAsia="Microsoft JhengHei UI" w:hAnsi="Microsoft JhengHei UI" w:hint="eastAsia"/>
          <w:szCs w:val="24"/>
        </w:rPr>
        <w:t>2</w:t>
      </w:r>
      <w:r>
        <w:rPr>
          <w:rFonts w:ascii="Microsoft JhengHei UI" w:eastAsia="Microsoft JhengHei UI" w:hAnsi="Microsoft JhengHei UI"/>
          <w:szCs w:val="24"/>
        </w:rPr>
        <w:t>022</w:t>
      </w:r>
      <w:r>
        <w:rPr>
          <w:rFonts w:ascii="Microsoft JhengHei UI" w:eastAsia="Microsoft JhengHei UI" w:hAnsi="Microsoft JhengHei UI" w:hint="eastAsia"/>
          <w:szCs w:val="24"/>
        </w:rPr>
        <w:t>年</w:t>
      </w:r>
      <w:r w:rsidRPr="00D92389">
        <w:rPr>
          <w:rFonts w:ascii="Microsoft JhengHei UI" w:eastAsia="Microsoft JhengHei UI" w:hAnsi="Microsoft JhengHei UI" w:hint="eastAsia"/>
          <w:szCs w:val="24"/>
        </w:rPr>
        <w:t>《施政報告》</w:t>
      </w:r>
    </w:p>
    <w:p w14:paraId="79653054" w14:textId="77777777" w:rsidR="00931328" w:rsidRDefault="00931328" w:rsidP="00B82029">
      <w:pPr>
        <w:adjustRightInd w:val="0"/>
        <w:snapToGrid w:val="0"/>
        <w:rPr>
          <w:rFonts w:ascii="Microsoft JhengHei UI" w:eastAsia="Microsoft JhengHei UI" w:hAnsi="Microsoft JhengHei UI"/>
          <w:szCs w:val="24"/>
        </w:rPr>
      </w:pPr>
    </w:p>
    <w:p w14:paraId="51F7CF54" w14:textId="27120561" w:rsidR="00B82029" w:rsidRPr="00892F9F" w:rsidRDefault="00B82029" w:rsidP="00B82029">
      <w:pPr>
        <w:adjustRightInd w:val="0"/>
        <w:snapToGrid w:val="0"/>
        <w:rPr>
          <w:rFonts w:ascii="Microsoft JhengHei UI" w:eastAsia="Microsoft JhengHei UI" w:hAnsi="Microsoft JhengHei UI"/>
          <w:szCs w:val="24"/>
        </w:rPr>
      </w:pPr>
      <w:r>
        <w:rPr>
          <w:rFonts w:ascii="Microsoft JhengHei UI" w:eastAsia="Microsoft JhengHei UI" w:hAnsi="Microsoft JhengHei UI" w:hint="eastAsia"/>
          <w:szCs w:val="24"/>
        </w:rPr>
        <w:t>資料二：</w:t>
      </w:r>
      <w:r w:rsidR="00931328">
        <w:rPr>
          <w:rFonts w:ascii="Microsoft JhengHei UI" w:eastAsia="Microsoft JhengHei UI" w:hAnsi="Microsoft JhengHei UI" w:hint="eastAsia"/>
          <w:szCs w:val="24"/>
        </w:rPr>
        <w:t>政府新聞處《</w:t>
      </w:r>
      <w:r w:rsidR="00931328" w:rsidRPr="00931328">
        <w:rPr>
          <w:rFonts w:ascii="Microsoft JhengHei UI" w:eastAsia="Microsoft JhengHei UI" w:hAnsi="Microsoft JhengHei UI" w:hint="eastAsia"/>
          <w:szCs w:val="24"/>
        </w:rPr>
        <w:t>建設藝術文化之都 提升國際定位</w:t>
      </w:r>
      <w:r w:rsidR="00931328">
        <w:rPr>
          <w:rFonts w:ascii="Microsoft JhengHei UI" w:eastAsia="Microsoft JhengHei UI" w:hAnsi="Microsoft JhengHei UI"/>
          <w:szCs w:val="24"/>
        </w:rPr>
        <w:t>》</w:t>
      </w:r>
      <w:r w:rsidR="00931328">
        <w:rPr>
          <w:rFonts w:ascii="Microsoft JhengHei UI" w:eastAsia="Microsoft JhengHei UI" w:hAnsi="Microsoft JhengHei UI" w:hint="eastAsia"/>
          <w:szCs w:val="24"/>
        </w:rPr>
        <w:t>影片</w:t>
      </w:r>
    </w:p>
    <w:p w14:paraId="57FC9244" w14:textId="5528EEC7" w:rsidR="00B82029" w:rsidRDefault="00B82029" w:rsidP="000B6E21">
      <w:pPr>
        <w:adjustRightInd w:val="0"/>
        <w:snapToGrid w:val="0"/>
        <w:spacing w:before="240"/>
        <w:jc w:val="center"/>
        <w:rPr>
          <w:rFonts w:ascii="Microsoft JhengHei UI" w:eastAsia="Microsoft JhengHei UI" w:hAnsi="Microsoft JhengHei UI"/>
          <w:szCs w:val="24"/>
        </w:rPr>
      </w:pPr>
      <w:r>
        <w:rPr>
          <w:noProof/>
        </w:rPr>
        <w:drawing>
          <wp:inline distT="0" distB="0" distL="0" distR="0" wp14:anchorId="1EB7AABD" wp14:editId="68D07C46">
            <wp:extent cx="4094924" cy="2304000"/>
            <wp:effectExtent l="0" t="0" r="1270" b="1270"/>
            <wp:docPr id="2" name="圖片 2" descr="一張含有 文字, 螢幕, 電視, 屏幕、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螢幕, 電視, 屏幕、螢幕 的圖片&#10;&#10;自動產生的描述"/>
                    <pic:cNvPicPr/>
                  </pic:nvPicPr>
                  <pic:blipFill rotWithShape="1">
                    <a:blip r:embed="rId10"/>
                    <a:srcRect l="17587" t="17708" r="16580" b="16437"/>
                    <a:stretch/>
                  </pic:blipFill>
                  <pic:spPr bwMode="auto">
                    <a:xfrm>
                      <a:off x="0" y="0"/>
                      <a:ext cx="4094924" cy="2304000"/>
                    </a:xfrm>
                    <a:prstGeom prst="rect">
                      <a:avLst/>
                    </a:prstGeom>
                    <a:ln>
                      <a:noFill/>
                    </a:ln>
                    <a:extLst>
                      <a:ext uri="{53640926-AAD7-44D8-BBD7-CCE9431645EC}">
                        <a14:shadowObscured xmlns:a14="http://schemas.microsoft.com/office/drawing/2010/main"/>
                      </a:ext>
                    </a:extLst>
                  </pic:spPr>
                </pic:pic>
              </a:graphicData>
            </a:graphic>
          </wp:inline>
        </w:drawing>
      </w:r>
      <w:r w:rsidR="00C13B2D">
        <w:rPr>
          <w:rFonts w:ascii="Microsoft JhengHei UI" w:eastAsia="Microsoft JhengHei UI" w:hAnsi="Microsoft JhengHei UI"/>
          <w:szCs w:val="24"/>
        </w:rPr>
        <w:t xml:space="preserve"> </w:t>
      </w:r>
      <w:r w:rsidR="000B6E21">
        <w:rPr>
          <w:noProof/>
        </w:rPr>
        <w:drawing>
          <wp:inline distT="0" distB="0" distL="0" distR="0" wp14:anchorId="7E6EE3E2" wp14:editId="74574494">
            <wp:extent cx="990600" cy="9906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0600" cy="990600"/>
                    </a:xfrm>
                    <a:prstGeom prst="rect">
                      <a:avLst/>
                    </a:prstGeom>
                  </pic:spPr>
                </pic:pic>
              </a:graphicData>
            </a:graphic>
          </wp:inline>
        </w:drawing>
      </w:r>
    </w:p>
    <w:p w14:paraId="479F218D" w14:textId="4A9311C7" w:rsidR="001C4600" w:rsidRPr="000B6E21" w:rsidRDefault="00000000" w:rsidP="001C4600">
      <w:pPr>
        <w:adjustRightInd w:val="0"/>
        <w:snapToGrid w:val="0"/>
        <w:spacing w:before="240"/>
        <w:rPr>
          <w:rFonts w:ascii="Times New Roman" w:eastAsia="Microsoft JhengHei UI" w:hAnsi="Times New Roman" w:cs="Times New Roman"/>
          <w:sz w:val="20"/>
          <w:szCs w:val="20"/>
        </w:rPr>
      </w:pPr>
      <w:hyperlink r:id="rId12" w:history="1">
        <w:r w:rsidR="00B82029" w:rsidRPr="000B6E21">
          <w:rPr>
            <w:rStyle w:val="aa"/>
            <w:rFonts w:ascii="Times New Roman" w:eastAsia="Microsoft JhengHei UI" w:hAnsi="Times New Roman" w:cs="Times New Roman"/>
            <w:sz w:val="20"/>
            <w:szCs w:val="20"/>
          </w:rPr>
          <w:t>https://video.news.gov.hk/hls/chi/2022/07/20220703/20220703_141334_369/videos/20220703172606436.mp4</w:t>
        </w:r>
      </w:hyperlink>
      <w:r w:rsidR="00B82029" w:rsidRPr="000B6E21">
        <w:rPr>
          <w:rFonts w:ascii="Times New Roman" w:eastAsia="Microsoft JhengHei UI" w:hAnsi="Times New Roman" w:cs="Times New Roman"/>
          <w:sz w:val="20"/>
          <w:szCs w:val="20"/>
        </w:rPr>
        <w:t xml:space="preserve"> </w:t>
      </w:r>
    </w:p>
    <w:p w14:paraId="6FE03C6B" w14:textId="77777777" w:rsidR="001C4600" w:rsidRPr="001C4600" w:rsidRDefault="001C4600" w:rsidP="001C4600">
      <w:pPr>
        <w:adjustRightInd w:val="0"/>
        <w:snapToGrid w:val="0"/>
        <w:spacing w:before="240"/>
        <w:rPr>
          <w:rFonts w:ascii="Microsoft JhengHei UI" w:eastAsia="Microsoft JhengHei UI" w:hAnsi="Microsoft JhengHei UI"/>
          <w:szCs w:val="24"/>
        </w:rPr>
      </w:pPr>
    </w:p>
    <w:p w14:paraId="493884FB" w14:textId="594CC216" w:rsidR="003F2363" w:rsidRPr="006A14B4" w:rsidRDefault="00001359" w:rsidP="003F2363">
      <w:pPr>
        <w:pStyle w:val="a3"/>
        <w:numPr>
          <w:ilvl w:val="0"/>
          <w:numId w:val="12"/>
        </w:numPr>
        <w:adjustRightInd w:val="0"/>
        <w:snapToGrid w:val="0"/>
        <w:spacing w:before="240"/>
        <w:ind w:leftChars="0"/>
        <w:rPr>
          <w:rFonts w:ascii="Microsoft JhengHei UI" w:eastAsia="Microsoft JhengHei UI" w:hAnsi="Microsoft JhengHei UI"/>
          <w:szCs w:val="24"/>
        </w:rPr>
      </w:pPr>
      <w:r w:rsidRPr="00E0641C">
        <w:rPr>
          <w:rFonts w:ascii="Microsoft JhengHei UI" w:eastAsia="Microsoft JhengHei UI" w:hAnsi="Microsoft JhengHei UI"/>
          <w:noProof/>
          <w:szCs w:val="24"/>
        </w:rPr>
        <mc:AlternateContent>
          <mc:Choice Requires="wps">
            <w:drawing>
              <wp:anchor distT="0" distB="0" distL="114300" distR="114300" simplePos="0" relativeHeight="251661312" behindDoc="0" locked="0" layoutInCell="1" allowOverlap="1" wp14:anchorId="3477944F" wp14:editId="2C676750">
                <wp:simplePos x="0" y="0"/>
                <wp:positionH relativeFrom="column">
                  <wp:posOffset>337185</wp:posOffset>
                </wp:positionH>
                <wp:positionV relativeFrom="paragraph">
                  <wp:posOffset>629920</wp:posOffset>
                </wp:positionV>
                <wp:extent cx="5857875" cy="2390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57875" cy="2390775"/>
                        </a:xfrm>
                        <a:prstGeom prst="rect">
                          <a:avLst/>
                        </a:prstGeom>
                        <a:noFill/>
                        <a:ln w="6350">
                          <a:noFill/>
                        </a:ln>
                      </wps:spPr>
                      <wps:txbx>
                        <w:txbxContent>
                          <w:p w14:paraId="6DB92E96" w14:textId="77777777" w:rsidR="003F2363" w:rsidRDefault="003F2363" w:rsidP="003F2363">
                            <w:pPr>
                              <w:spacing w:line="520" w:lineRule="exact"/>
                              <w:rPr>
                                <w:rFonts w:ascii="Microsoft JhengHei UI" w:eastAsia="Microsoft JhengHei UI" w:hAnsi="Microsoft JhengHei UI"/>
                                <w:color w:val="FF0000"/>
                              </w:rPr>
                            </w:pPr>
                            <w:r>
                              <w:rPr>
                                <w:rFonts w:ascii="Microsoft JhengHei UI" w:eastAsia="Microsoft JhengHei UI" w:hAnsi="Microsoft JhengHei UI" w:hint="eastAsia"/>
                                <w:color w:val="FF0000"/>
                              </w:rPr>
                              <w:t xml:space="preserve">答案合理便可。例如： </w:t>
                            </w:r>
                          </w:p>
                          <w:p w14:paraId="743D224E" w14:textId="77777777" w:rsidR="003F2363" w:rsidRDefault="003F2363" w:rsidP="003F2363">
                            <w:pPr>
                              <w:pStyle w:val="a3"/>
                              <w:numPr>
                                <w:ilvl w:val="0"/>
                                <w:numId w:val="28"/>
                              </w:numPr>
                              <w:spacing w:line="520" w:lineRule="exact"/>
                              <w:ind w:leftChars="0"/>
                              <w:rPr>
                                <w:rFonts w:ascii="Microsoft JhengHei UI" w:eastAsia="Microsoft JhengHei UI" w:hAnsi="Microsoft JhengHei UI"/>
                                <w:color w:val="FF0000"/>
                              </w:rPr>
                            </w:pPr>
                            <w:r w:rsidRPr="007F05BE">
                              <w:rPr>
                                <w:rFonts w:ascii="Microsoft JhengHei UI" w:eastAsia="Microsoft JhengHei UI" w:hAnsi="Microsoft JhengHei UI" w:hint="eastAsia"/>
                                <w:color w:val="FF0000"/>
                              </w:rPr>
                              <w:t>《十四五規劃綱要》</w:t>
                            </w:r>
                            <w:r>
                              <w:rPr>
                                <w:rFonts w:ascii="Microsoft JhengHei UI" w:eastAsia="Microsoft JhengHei UI" w:hAnsi="Microsoft JhengHei UI" w:hint="eastAsia"/>
                                <w:color w:val="FF0000"/>
                              </w:rPr>
                              <w:t>提出將香港發展成為「</w:t>
                            </w:r>
                            <w:r w:rsidRPr="00D142E3">
                              <w:rPr>
                                <w:rFonts w:ascii="Microsoft JhengHei UI" w:eastAsia="Microsoft JhengHei UI" w:hAnsi="Microsoft JhengHei UI" w:hint="eastAsia"/>
                                <w:color w:val="FF0000"/>
                              </w:rPr>
                              <w:t>中外文化藝術交流中心</w:t>
                            </w:r>
                            <w:r>
                              <w:rPr>
                                <w:rFonts w:ascii="Microsoft JhengHei UI" w:eastAsia="Microsoft JhengHei UI" w:hAnsi="Microsoft JhengHei UI"/>
                                <w:color w:val="FF0000"/>
                              </w:rPr>
                              <w:t>」</w:t>
                            </w:r>
                            <w:r>
                              <w:rPr>
                                <w:rFonts w:ascii="Microsoft JhengHei UI" w:eastAsia="Microsoft JhengHei UI" w:hAnsi="Microsoft JhengHei UI" w:hint="eastAsia"/>
                                <w:color w:val="FF0000"/>
                              </w:rPr>
                              <w:t>。</w:t>
                            </w:r>
                          </w:p>
                          <w:p w14:paraId="685A073D" w14:textId="2D9A9308" w:rsidR="003F2363" w:rsidRPr="00126878" w:rsidRDefault="003F2363" w:rsidP="003F2363">
                            <w:pPr>
                              <w:pStyle w:val="a3"/>
                              <w:numPr>
                                <w:ilvl w:val="0"/>
                                <w:numId w:val="28"/>
                              </w:numPr>
                              <w:spacing w:line="520" w:lineRule="exact"/>
                              <w:ind w:leftChars="0"/>
                              <w:rPr>
                                <w:rFonts w:ascii="Microsoft JhengHei UI" w:eastAsia="Microsoft JhengHei UI" w:hAnsi="Microsoft JhengHei UI"/>
                                <w:color w:val="FF0000"/>
                              </w:rPr>
                            </w:pPr>
                            <w:r>
                              <w:rPr>
                                <w:rFonts w:ascii="Microsoft JhengHei UI" w:eastAsia="Microsoft JhengHei UI" w:hAnsi="Microsoft JhengHei UI" w:hint="eastAsia"/>
                                <w:color w:val="FF0000"/>
                              </w:rPr>
                              <w:t>中央政府給予於</w:t>
                            </w:r>
                            <w:r w:rsidRPr="00FC6F84">
                              <w:rPr>
                                <w:rFonts w:ascii="Microsoft JhengHei UI" w:eastAsia="Microsoft JhengHei UI" w:hAnsi="Microsoft JhengHei UI" w:hint="eastAsia"/>
                                <w:color w:val="FF0000"/>
                              </w:rPr>
                              <w:t>香港新</w:t>
                            </w:r>
                            <w:r w:rsidR="00A66E48">
                              <w:rPr>
                                <w:rFonts w:ascii="Microsoft JhengHei UI" w:eastAsia="Microsoft JhengHei UI" w:hAnsi="Microsoft JhengHei UI" w:hint="eastAsia"/>
                                <w:color w:val="FF0000"/>
                              </w:rPr>
                              <w:t>的</w:t>
                            </w:r>
                            <w:r w:rsidRPr="00FC6F84">
                              <w:rPr>
                                <w:rFonts w:ascii="Microsoft JhengHei UI" w:eastAsia="Microsoft JhengHei UI" w:hAnsi="Microsoft JhengHei UI" w:hint="eastAsia"/>
                                <w:color w:val="FF0000"/>
                              </w:rPr>
                              <w:t>文化定位，</w:t>
                            </w:r>
                            <w:r>
                              <w:rPr>
                                <w:rFonts w:ascii="Microsoft JhengHei UI" w:eastAsia="Microsoft JhengHei UI" w:hAnsi="Microsoft JhengHei UI" w:hint="eastAsia"/>
                                <w:color w:val="FF0000"/>
                              </w:rPr>
                              <w:t>將有助香港</w:t>
                            </w:r>
                            <w:r w:rsidRPr="00FC6F84">
                              <w:rPr>
                                <w:rFonts w:ascii="Microsoft JhengHei UI" w:eastAsia="Microsoft JhengHei UI" w:hAnsi="Microsoft JhengHei UI" w:hint="eastAsia"/>
                                <w:color w:val="FF0000"/>
                              </w:rPr>
                              <w:t>建立世界級的文化設施和多元文化空間</w:t>
                            </w:r>
                            <w:r>
                              <w:rPr>
                                <w:rFonts w:ascii="Microsoft JhengHei UI" w:eastAsia="Microsoft JhengHei UI" w:hAnsi="Microsoft JhengHei UI" w:hint="eastAsia"/>
                                <w:color w:val="FF0000"/>
                              </w:rPr>
                              <w:t>，並</w:t>
                            </w:r>
                            <w:r w:rsidRPr="00FC6F84">
                              <w:rPr>
                                <w:rFonts w:ascii="Microsoft JhengHei UI" w:eastAsia="Microsoft JhengHei UI" w:hAnsi="Microsoft JhengHei UI" w:hint="eastAsia"/>
                                <w:color w:val="FF0000"/>
                              </w:rPr>
                              <w:t>加強與</w:t>
                            </w:r>
                            <w:r>
                              <w:rPr>
                                <w:rFonts w:ascii="Microsoft JhengHei UI" w:eastAsia="Microsoft JhengHei UI" w:hAnsi="Microsoft JhengHei UI" w:hint="eastAsia"/>
                                <w:color w:val="FF0000"/>
                              </w:rPr>
                              <w:t>內地及</w:t>
                            </w:r>
                            <w:r w:rsidRPr="00FC6F84">
                              <w:rPr>
                                <w:rFonts w:ascii="Microsoft JhengHei UI" w:eastAsia="Microsoft JhengHei UI" w:hAnsi="Microsoft JhengHei UI" w:hint="eastAsia"/>
                                <w:color w:val="FF0000"/>
                              </w:rPr>
                              <w:t>海外藝術文化交流</w:t>
                            </w:r>
                            <w:r>
                              <w:rPr>
                                <w:rFonts w:ascii="Microsoft JhengHei UI" w:eastAsia="Microsoft JhengHei UI" w:hAnsi="Microsoft JhengHei UI" w:hint="eastAsia"/>
                                <w:color w:val="FF0000"/>
                              </w:rPr>
                              <w:t>與</w:t>
                            </w:r>
                            <w:r w:rsidRPr="00FC6F84">
                              <w:rPr>
                                <w:rFonts w:ascii="Microsoft JhengHei UI" w:eastAsia="Microsoft JhengHei UI" w:hAnsi="Microsoft JhengHei UI" w:hint="eastAsia"/>
                                <w:color w:val="FF0000"/>
                              </w:rPr>
                              <w:t>合作</w:t>
                            </w:r>
                            <w:r>
                              <w:rPr>
                                <w:rFonts w:ascii="Microsoft JhengHei UI" w:eastAsia="Microsoft JhengHei UI" w:hAnsi="Microsoft JhengHei UI" w:hint="eastAsia"/>
                                <w:color w:val="FF0000"/>
                              </w:rPr>
                              <w:t>，促進香港的文化多元化</w:t>
                            </w:r>
                            <w:r w:rsidRPr="00FC6F84">
                              <w:rPr>
                                <w:rFonts w:ascii="Microsoft JhengHei UI" w:eastAsia="Microsoft JhengHei UI" w:hAnsi="Microsoft JhengHei UI" w:hint="eastAsia"/>
                                <w:color w:val="FF0000"/>
                              </w:rPr>
                              <w:t>。</w:t>
                            </w:r>
                          </w:p>
                          <w:p w14:paraId="60D4A791" w14:textId="1DB21959" w:rsidR="003F2363" w:rsidRPr="00126878" w:rsidRDefault="008609F7" w:rsidP="003F2363">
                            <w:pPr>
                              <w:pStyle w:val="a3"/>
                              <w:numPr>
                                <w:ilvl w:val="0"/>
                                <w:numId w:val="28"/>
                              </w:numPr>
                              <w:spacing w:line="520" w:lineRule="exact"/>
                              <w:ind w:leftChars="0"/>
                              <w:rPr>
                                <w:rFonts w:ascii="Microsoft JhengHei UI" w:eastAsia="Microsoft JhengHei UI" w:hAnsi="Microsoft JhengHei UI"/>
                                <w:color w:val="FF0000"/>
                              </w:rPr>
                            </w:pPr>
                            <w:r>
                              <w:rPr>
                                <w:rFonts w:ascii="Microsoft JhengHei UI" w:eastAsia="Microsoft JhengHei UI" w:hAnsi="Microsoft JhengHei UI" w:hint="eastAsia"/>
                                <w:color w:val="FF0000"/>
                              </w:rPr>
                              <w:t>特區政府</w:t>
                            </w:r>
                            <w:r w:rsidR="00A66E48">
                              <w:rPr>
                                <w:rFonts w:ascii="Microsoft JhengHei UI" w:eastAsia="Microsoft JhengHei UI" w:hAnsi="Microsoft JhengHei UI" w:hint="eastAsia"/>
                                <w:color w:val="FF0000"/>
                              </w:rPr>
                              <w:t>推出</w:t>
                            </w:r>
                            <w:r w:rsidR="003F2363" w:rsidRPr="009669F6">
                              <w:rPr>
                                <w:rFonts w:ascii="Microsoft JhengHei UI" w:eastAsia="Microsoft JhengHei UI" w:hAnsi="Microsoft JhengHei UI" w:hint="eastAsia"/>
                                <w:color w:val="FF0000"/>
                              </w:rPr>
                              <w:t>《國安法》和完善特區選舉制度，</w:t>
                            </w:r>
                            <w:r w:rsidR="003F2363">
                              <w:rPr>
                                <w:rFonts w:ascii="Microsoft JhengHei UI" w:eastAsia="Microsoft JhengHei UI" w:hAnsi="Microsoft JhengHei UI" w:hint="eastAsia"/>
                                <w:color w:val="FF0000"/>
                              </w:rPr>
                              <w:t>反映香港政府致力促使</w:t>
                            </w:r>
                            <w:r w:rsidR="003F2363" w:rsidRPr="009669F6">
                              <w:rPr>
                                <w:rFonts w:ascii="Microsoft JhengHei UI" w:eastAsia="Microsoft JhengHei UI" w:hAnsi="Microsoft JhengHei UI" w:hint="eastAsia"/>
                                <w:color w:val="FF0000"/>
                              </w:rPr>
                              <w:t>社會恢復</w:t>
                            </w:r>
                            <w:r w:rsidR="003F2363">
                              <w:rPr>
                                <w:rFonts w:ascii="Microsoft JhengHei UI" w:eastAsia="Microsoft JhengHei UI" w:hAnsi="Microsoft JhengHei UI" w:hint="eastAsia"/>
                                <w:color w:val="FF0000"/>
                              </w:rPr>
                              <w:t>元氣</w:t>
                            </w:r>
                            <w:r w:rsidR="003F2363" w:rsidRPr="009669F6">
                              <w:rPr>
                                <w:rFonts w:ascii="Microsoft JhengHei UI" w:eastAsia="Microsoft JhengHei UI" w:hAnsi="Microsoft JhengHei UI" w:hint="eastAsia"/>
                                <w:color w:val="FF0000"/>
                              </w:rPr>
                              <w:t>，</w:t>
                            </w:r>
                            <w:r w:rsidR="003F2363">
                              <w:rPr>
                                <w:rFonts w:ascii="Microsoft JhengHei UI" w:eastAsia="Microsoft JhengHei UI" w:hAnsi="Microsoft JhengHei UI" w:hint="eastAsia"/>
                                <w:color w:val="FF0000"/>
                              </w:rPr>
                              <w:t>穩定社會環境</w:t>
                            </w:r>
                            <w:r w:rsidR="00A66E48">
                              <w:rPr>
                                <w:rFonts w:ascii="Microsoft JhengHei UI" w:eastAsia="Microsoft JhengHei UI" w:hAnsi="Microsoft JhengHei UI" w:hint="eastAsia"/>
                                <w:color w:val="FF0000"/>
                              </w:rPr>
                              <w:t>，這</w:t>
                            </w:r>
                            <w:r w:rsidR="003F2363">
                              <w:rPr>
                                <w:rFonts w:ascii="Microsoft JhengHei UI" w:eastAsia="Microsoft JhengHei UI" w:hAnsi="Microsoft JhengHei UI" w:hint="eastAsia"/>
                                <w:color w:val="FF0000"/>
                              </w:rPr>
                              <w:t>有助吸引外地企業與</w:t>
                            </w:r>
                            <w:proofErr w:type="gramStart"/>
                            <w:r w:rsidR="003F2363">
                              <w:rPr>
                                <w:rFonts w:ascii="Microsoft JhengHei UI" w:eastAsia="Microsoft JhengHei UI" w:hAnsi="Microsoft JhengHei UI" w:hint="eastAsia"/>
                                <w:color w:val="FF0000"/>
                              </w:rPr>
                              <w:t>人才來流發展</w:t>
                            </w:r>
                            <w:proofErr w:type="gramEnd"/>
                            <w:r w:rsidR="003F2363">
                              <w:rPr>
                                <w:rFonts w:ascii="Microsoft JhengHei UI" w:eastAsia="Microsoft JhengHei UI" w:hAnsi="Microsoft JhengHei UI" w:hint="eastAsia"/>
                                <w:color w:val="FF0000"/>
                              </w:rPr>
                              <w:t>，</w:t>
                            </w:r>
                            <w:r>
                              <w:rPr>
                                <w:rFonts w:ascii="Microsoft JhengHei UI" w:eastAsia="Microsoft JhengHei UI" w:hAnsi="Microsoft JhengHei UI" w:hint="eastAsia"/>
                                <w:color w:val="FF0000"/>
                              </w:rPr>
                              <w:t>加強</w:t>
                            </w:r>
                            <w:r w:rsidR="003F2363">
                              <w:rPr>
                                <w:rFonts w:ascii="Microsoft JhengHei UI" w:eastAsia="Microsoft JhengHei UI" w:hAnsi="Microsoft JhengHei UI" w:hint="eastAsia"/>
                                <w:color w:val="FF0000"/>
                              </w:rPr>
                              <w:t>香港與外地的經濟與金融交流與發展</w:t>
                            </w:r>
                            <w:r>
                              <w:rPr>
                                <w:rFonts w:ascii="Microsoft JhengHei UI" w:eastAsia="Microsoft JhengHei UI" w:hAnsi="Microsoft JhengHei UI" w:hint="eastAsia"/>
                                <w:color w:val="FF0000"/>
                              </w:rPr>
                              <w:t>，並發展成全球城市</w:t>
                            </w:r>
                            <w:r w:rsidR="003F2363" w:rsidRPr="00126878">
                              <w:rPr>
                                <w:rFonts w:ascii="Microsoft JhengHei UI" w:eastAsia="Microsoft JhengHei UI" w:hAnsi="Microsoft JhengHei UI"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944F" id="Text Box 11" o:spid="_x0000_s1027" type="#_x0000_t202" style="position:absolute;left:0;text-align:left;margin-left:26.55pt;margin-top:49.6pt;width:461.25pt;height:18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grGwIAADQ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" filled="f" stroked="f" strokeweight=".5pt">
                <v:textbox>
                  <w:txbxContent>
                    <w:p w14:paraId="6DB92E96" w14:textId="77777777" w:rsidR="003F2363" w:rsidRDefault="003F2363" w:rsidP="003F2363">
                      <w:pPr>
                        <w:spacing w:line="520" w:lineRule="exact"/>
                        <w:rPr>
                          <w:rFonts w:ascii="Microsoft JhengHei UI" w:eastAsia="Microsoft JhengHei UI" w:hAnsi="Microsoft JhengHei UI"/>
                          <w:color w:val="FF0000"/>
                        </w:rPr>
                      </w:pPr>
                      <w:r>
                        <w:rPr>
                          <w:rFonts w:ascii="Microsoft JhengHei UI" w:eastAsia="Microsoft JhengHei UI" w:hAnsi="Microsoft JhengHei UI" w:hint="eastAsia"/>
                          <w:color w:val="FF0000"/>
                        </w:rPr>
                        <w:t xml:space="preserve">答案合理便可。例如： </w:t>
                      </w:r>
                    </w:p>
                    <w:p w14:paraId="743D224E" w14:textId="77777777" w:rsidR="003F2363" w:rsidRDefault="003F2363" w:rsidP="003F2363">
                      <w:pPr>
                        <w:pStyle w:val="a3"/>
                        <w:numPr>
                          <w:ilvl w:val="0"/>
                          <w:numId w:val="28"/>
                        </w:numPr>
                        <w:spacing w:line="520" w:lineRule="exact"/>
                        <w:ind w:leftChars="0"/>
                        <w:rPr>
                          <w:rFonts w:ascii="Microsoft JhengHei UI" w:eastAsia="Microsoft JhengHei UI" w:hAnsi="Microsoft JhengHei UI"/>
                          <w:color w:val="FF0000"/>
                        </w:rPr>
                      </w:pPr>
                      <w:r w:rsidRPr="007F05BE">
                        <w:rPr>
                          <w:rFonts w:ascii="Microsoft JhengHei UI" w:eastAsia="Microsoft JhengHei UI" w:hAnsi="Microsoft JhengHei UI" w:hint="eastAsia"/>
                          <w:color w:val="FF0000"/>
                        </w:rPr>
                        <w:t>《十四五規劃綱要》</w:t>
                      </w:r>
                      <w:r>
                        <w:rPr>
                          <w:rFonts w:ascii="Microsoft JhengHei UI" w:eastAsia="Microsoft JhengHei UI" w:hAnsi="Microsoft JhengHei UI" w:hint="eastAsia"/>
                          <w:color w:val="FF0000"/>
                        </w:rPr>
                        <w:t>提出將香港發展成為「</w:t>
                      </w:r>
                      <w:r w:rsidRPr="00D142E3">
                        <w:rPr>
                          <w:rFonts w:ascii="Microsoft JhengHei UI" w:eastAsia="Microsoft JhengHei UI" w:hAnsi="Microsoft JhengHei UI" w:hint="eastAsia"/>
                          <w:color w:val="FF0000"/>
                        </w:rPr>
                        <w:t>中外文化藝術交流中心</w:t>
                      </w:r>
                      <w:r>
                        <w:rPr>
                          <w:rFonts w:ascii="Microsoft JhengHei UI" w:eastAsia="Microsoft JhengHei UI" w:hAnsi="Microsoft JhengHei UI"/>
                          <w:color w:val="FF0000"/>
                        </w:rPr>
                        <w:t>」</w:t>
                      </w:r>
                      <w:r>
                        <w:rPr>
                          <w:rFonts w:ascii="Microsoft JhengHei UI" w:eastAsia="Microsoft JhengHei UI" w:hAnsi="Microsoft JhengHei UI" w:hint="eastAsia"/>
                          <w:color w:val="FF0000"/>
                        </w:rPr>
                        <w:t>。</w:t>
                      </w:r>
                    </w:p>
                    <w:p w14:paraId="685A073D" w14:textId="2D9A9308" w:rsidR="003F2363" w:rsidRPr="00126878" w:rsidRDefault="003F2363" w:rsidP="003F2363">
                      <w:pPr>
                        <w:pStyle w:val="a3"/>
                        <w:numPr>
                          <w:ilvl w:val="0"/>
                          <w:numId w:val="28"/>
                        </w:numPr>
                        <w:spacing w:line="520" w:lineRule="exact"/>
                        <w:ind w:leftChars="0"/>
                        <w:rPr>
                          <w:rFonts w:ascii="Microsoft JhengHei UI" w:eastAsia="Microsoft JhengHei UI" w:hAnsi="Microsoft JhengHei UI"/>
                          <w:color w:val="FF0000"/>
                        </w:rPr>
                      </w:pPr>
                      <w:r>
                        <w:rPr>
                          <w:rFonts w:ascii="Microsoft JhengHei UI" w:eastAsia="Microsoft JhengHei UI" w:hAnsi="Microsoft JhengHei UI" w:hint="eastAsia"/>
                          <w:color w:val="FF0000"/>
                        </w:rPr>
                        <w:t>中央政府給予於</w:t>
                      </w:r>
                      <w:r w:rsidRPr="00FC6F84">
                        <w:rPr>
                          <w:rFonts w:ascii="Microsoft JhengHei UI" w:eastAsia="Microsoft JhengHei UI" w:hAnsi="Microsoft JhengHei UI" w:hint="eastAsia"/>
                          <w:color w:val="FF0000"/>
                        </w:rPr>
                        <w:t>香港新</w:t>
                      </w:r>
                      <w:r w:rsidR="00A66E48">
                        <w:rPr>
                          <w:rFonts w:ascii="Microsoft JhengHei UI" w:eastAsia="Microsoft JhengHei UI" w:hAnsi="Microsoft JhengHei UI" w:hint="eastAsia"/>
                          <w:color w:val="FF0000"/>
                        </w:rPr>
                        <w:t>的</w:t>
                      </w:r>
                      <w:r w:rsidRPr="00FC6F84">
                        <w:rPr>
                          <w:rFonts w:ascii="Microsoft JhengHei UI" w:eastAsia="Microsoft JhengHei UI" w:hAnsi="Microsoft JhengHei UI" w:hint="eastAsia"/>
                          <w:color w:val="FF0000"/>
                        </w:rPr>
                        <w:t>文化定位，</w:t>
                      </w:r>
                      <w:r>
                        <w:rPr>
                          <w:rFonts w:ascii="Microsoft JhengHei UI" w:eastAsia="Microsoft JhengHei UI" w:hAnsi="Microsoft JhengHei UI" w:hint="eastAsia"/>
                          <w:color w:val="FF0000"/>
                        </w:rPr>
                        <w:t>將有助香港</w:t>
                      </w:r>
                      <w:r w:rsidRPr="00FC6F84">
                        <w:rPr>
                          <w:rFonts w:ascii="Microsoft JhengHei UI" w:eastAsia="Microsoft JhengHei UI" w:hAnsi="Microsoft JhengHei UI" w:hint="eastAsia"/>
                          <w:color w:val="FF0000"/>
                        </w:rPr>
                        <w:t>建立世界級的文化設施和多元文化空間</w:t>
                      </w:r>
                      <w:r>
                        <w:rPr>
                          <w:rFonts w:ascii="Microsoft JhengHei UI" w:eastAsia="Microsoft JhengHei UI" w:hAnsi="Microsoft JhengHei UI" w:hint="eastAsia"/>
                          <w:color w:val="FF0000"/>
                        </w:rPr>
                        <w:t>，並</w:t>
                      </w:r>
                      <w:r w:rsidRPr="00FC6F84">
                        <w:rPr>
                          <w:rFonts w:ascii="Microsoft JhengHei UI" w:eastAsia="Microsoft JhengHei UI" w:hAnsi="Microsoft JhengHei UI" w:hint="eastAsia"/>
                          <w:color w:val="FF0000"/>
                        </w:rPr>
                        <w:t>加強與</w:t>
                      </w:r>
                      <w:r>
                        <w:rPr>
                          <w:rFonts w:ascii="Microsoft JhengHei UI" w:eastAsia="Microsoft JhengHei UI" w:hAnsi="Microsoft JhengHei UI" w:hint="eastAsia"/>
                          <w:color w:val="FF0000"/>
                        </w:rPr>
                        <w:t>內地及</w:t>
                      </w:r>
                      <w:r w:rsidRPr="00FC6F84">
                        <w:rPr>
                          <w:rFonts w:ascii="Microsoft JhengHei UI" w:eastAsia="Microsoft JhengHei UI" w:hAnsi="Microsoft JhengHei UI" w:hint="eastAsia"/>
                          <w:color w:val="FF0000"/>
                        </w:rPr>
                        <w:t>海外藝術文化交流</w:t>
                      </w:r>
                      <w:r>
                        <w:rPr>
                          <w:rFonts w:ascii="Microsoft JhengHei UI" w:eastAsia="Microsoft JhengHei UI" w:hAnsi="Microsoft JhengHei UI" w:hint="eastAsia"/>
                          <w:color w:val="FF0000"/>
                        </w:rPr>
                        <w:t>與</w:t>
                      </w:r>
                      <w:r w:rsidRPr="00FC6F84">
                        <w:rPr>
                          <w:rFonts w:ascii="Microsoft JhengHei UI" w:eastAsia="Microsoft JhengHei UI" w:hAnsi="Microsoft JhengHei UI" w:hint="eastAsia"/>
                          <w:color w:val="FF0000"/>
                        </w:rPr>
                        <w:t>合作</w:t>
                      </w:r>
                      <w:r>
                        <w:rPr>
                          <w:rFonts w:ascii="Microsoft JhengHei UI" w:eastAsia="Microsoft JhengHei UI" w:hAnsi="Microsoft JhengHei UI" w:hint="eastAsia"/>
                          <w:color w:val="FF0000"/>
                        </w:rPr>
                        <w:t>，促進香港的文化多元化</w:t>
                      </w:r>
                      <w:r w:rsidRPr="00FC6F84">
                        <w:rPr>
                          <w:rFonts w:ascii="Microsoft JhengHei UI" w:eastAsia="Microsoft JhengHei UI" w:hAnsi="Microsoft JhengHei UI" w:hint="eastAsia"/>
                          <w:color w:val="FF0000"/>
                        </w:rPr>
                        <w:t>。</w:t>
                      </w:r>
                    </w:p>
                    <w:p w14:paraId="60D4A791" w14:textId="1DB21959" w:rsidR="003F2363" w:rsidRPr="00126878" w:rsidRDefault="008609F7" w:rsidP="003F2363">
                      <w:pPr>
                        <w:pStyle w:val="a3"/>
                        <w:numPr>
                          <w:ilvl w:val="0"/>
                          <w:numId w:val="28"/>
                        </w:numPr>
                        <w:spacing w:line="520" w:lineRule="exact"/>
                        <w:ind w:leftChars="0"/>
                        <w:rPr>
                          <w:rFonts w:ascii="Microsoft JhengHei UI" w:eastAsia="Microsoft JhengHei UI" w:hAnsi="Microsoft JhengHei UI"/>
                          <w:color w:val="FF0000"/>
                        </w:rPr>
                      </w:pPr>
                      <w:r>
                        <w:rPr>
                          <w:rFonts w:ascii="Microsoft JhengHei UI" w:eastAsia="Microsoft JhengHei UI" w:hAnsi="Microsoft JhengHei UI" w:hint="eastAsia"/>
                          <w:color w:val="FF0000"/>
                        </w:rPr>
                        <w:t>特區政府</w:t>
                      </w:r>
                      <w:r w:rsidR="00A66E48">
                        <w:rPr>
                          <w:rFonts w:ascii="Microsoft JhengHei UI" w:eastAsia="Microsoft JhengHei UI" w:hAnsi="Microsoft JhengHei UI" w:hint="eastAsia"/>
                          <w:color w:val="FF0000"/>
                        </w:rPr>
                        <w:t>推出</w:t>
                      </w:r>
                      <w:r w:rsidR="003F2363" w:rsidRPr="009669F6">
                        <w:rPr>
                          <w:rFonts w:ascii="Microsoft JhengHei UI" w:eastAsia="Microsoft JhengHei UI" w:hAnsi="Microsoft JhengHei UI" w:hint="eastAsia"/>
                          <w:color w:val="FF0000"/>
                        </w:rPr>
                        <w:t>《國安法》和完善特區選舉制度，</w:t>
                      </w:r>
                      <w:r w:rsidR="003F2363">
                        <w:rPr>
                          <w:rFonts w:ascii="Microsoft JhengHei UI" w:eastAsia="Microsoft JhengHei UI" w:hAnsi="Microsoft JhengHei UI" w:hint="eastAsia"/>
                          <w:color w:val="FF0000"/>
                        </w:rPr>
                        <w:t>反映香港政府致力促使</w:t>
                      </w:r>
                      <w:r w:rsidR="003F2363" w:rsidRPr="009669F6">
                        <w:rPr>
                          <w:rFonts w:ascii="Microsoft JhengHei UI" w:eastAsia="Microsoft JhengHei UI" w:hAnsi="Microsoft JhengHei UI" w:hint="eastAsia"/>
                          <w:color w:val="FF0000"/>
                        </w:rPr>
                        <w:t>社會恢復</w:t>
                      </w:r>
                      <w:r w:rsidR="003F2363">
                        <w:rPr>
                          <w:rFonts w:ascii="Microsoft JhengHei UI" w:eastAsia="Microsoft JhengHei UI" w:hAnsi="Microsoft JhengHei UI" w:hint="eastAsia"/>
                          <w:color w:val="FF0000"/>
                        </w:rPr>
                        <w:t>元氣</w:t>
                      </w:r>
                      <w:r w:rsidR="003F2363" w:rsidRPr="009669F6">
                        <w:rPr>
                          <w:rFonts w:ascii="Microsoft JhengHei UI" w:eastAsia="Microsoft JhengHei UI" w:hAnsi="Microsoft JhengHei UI" w:hint="eastAsia"/>
                          <w:color w:val="FF0000"/>
                        </w:rPr>
                        <w:t>，</w:t>
                      </w:r>
                      <w:r w:rsidR="003F2363">
                        <w:rPr>
                          <w:rFonts w:ascii="Microsoft JhengHei UI" w:eastAsia="Microsoft JhengHei UI" w:hAnsi="Microsoft JhengHei UI" w:hint="eastAsia"/>
                          <w:color w:val="FF0000"/>
                        </w:rPr>
                        <w:t>穩定社會環境</w:t>
                      </w:r>
                      <w:r w:rsidR="00A66E48">
                        <w:rPr>
                          <w:rFonts w:ascii="Microsoft JhengHei UI" w:eastAsia="Microsoft JhengHei UI" w:hAnsi="Microsoft JhengHei UI" w:hint="eastAsia"/>
                          <w:color w:val="FF0000"/>
                        </w:rPr>
                        <w:t>，這</w:t>
                      </w:r>
                      <w:r w:rsidR="003F2363">
                        <w:rPr>
                          <w:rFonts w:ascii="Microsoft JhengHei UI" w:eastAsia="Microsoft JhengHei UI" w:hAnsi="Microsoft JhengHei UI" w:hint="eastAsia"/>
                          <w:color w:val="FF0000"/>
                        </w:rPr>
                        <w:t>有助吸引外地企業與</w:t>
                      </w:r>
                      <w:proofErr w:type="gramStart"/>
                      <w:r w:rsidR="003F2363">
                        <w:rPr>
                          <w:rFonts w:ascii="Microsoft JhengHei UI" w:eastAsia="Microsoft JhengHei UI" w:hAnsi="Microsoft JhengHei UI" w:hint="eastAsia"/>
                          <w:color w:val="FF0000"/>
                        </w:rPr>
                        <w:t>人才來流發展</w:t>
                      </w:r>
                      <w:proofErr w:type="gramEnd"/>
                      <w:r w:rsidR="003F2363">
                        <w:rPr>
                          <w:rFonts w:ascii="Microsoft JhengHei UI" w:eastAsia="Microsoft JhengHei UI" w:hAnsi="Microsoft JhengHei UI" w:hint="eastAsia"/>
                          <w:color w:val="FF0000"/>
                        </w:rPr>
                        <w:t>，</w:t>
                      </w:r>
                      <w:r>
                        <w:rPr>
                          <w:rFonts w:ascii="Microsoft JhengHei UI" w:eastAsia="Microsoft JhengHei UI" w:hAnsi="Microsoft JhengHei UI" w:hint="eastAsia"/>
                          <w:color w:val="FF0000"/>
                        </w:rPr>
                        <w:t>加強</w:t>
                      </w:r>
                      <w:r w:rsidR="003F2363">
                        <w:rPr>
                          <w:rFonts w:ascii="Microsoft JhengHei UI" w:eastAsia="Microsoft JhengHei UI" w:hAnsi="Microsoft JhengHei UI" w:hint="eastAsia"/>
                          <w:color w:val="FF0000"/>
                        </w:rPr>
                        <w:t>香港與外地的經濟與金融交流與發展</w:t>
                      </w:r>
                      <w:r>
                        <w:rPr>
                          <w:rFonts w:ascii="Microsoft JhengHei UI" w:eastAsia="Microsoft JhengHei UI" w:hAnsi="Microsoft JhengHei UI" w:hint="eastAsia"/>
                          <w:color w:val="FF0000"/>
                        </w:rPr>
                        <w:t>，並發展成全球城市</w:t>
                      </w:r>
                      <w:r w:rsidR="003F2363" w:rsidRPr="00126878">
                        <w:rPr>
                          <w:rFonts w:ascii="Microsoft JhengHei UI" w:eastAsia="Microsoft JhengHei UI" w:hAnsi="Microsoft JhengHei UI" w:hint="eastAsia"/>
                          <w:color w:val="FF0000"/>
                        </w:rPr>
                        <w:t>。</w:t>
                      </w:r>
                    </w:p>
                  </w:txbxContent>
                </v:textbox>
              </v:shape>
            </w:pict>
          </mc:Fallback>
        </mc:AlternateContent>
      </w:r>
      <w:r w:rsidR="003F2363">
        <w:rPr>
          <w:rFonts w:ascii="Microsoft JhengHei UI" w:eastAsia="Microsoft JhengHei UI" w:hAnsi="Microsoft JhengHei UI" w:hint="eastAsia"/>
          <w:noProof/>
          <w:szCs w:val="24"/>
        </w:rPr>
        <w:t>根據</w:t>
      </w:r>
      <w:r w:rsidR="00F964FA">
        <w:rPr>
          <w:rFonts w:ascii="Microsoft JhengHei UI" w:eastAsia="Microsoft JhengHei UI" w:hAnsi="Microsoft JhengHei UI" w:hint="eastAsia"/>
          <w:noProof/>
          <w:szCs w:val="24"/>
        </w:rPr>
        <w:t>資料一</w:t>
      </w:r>
      <w:r w:rsidR="003F2363" w:rsidRPr="00F00BDE">
        <w:rPr>
          <w:rFonts w:ascii="Microsoft JhengHei UI" w:eastAsia="Microsoft JhengHei UI" w:hAnsi="Microsoft JhengHei UI" w:hint="eastAsia"/>
          <w:noProof/>
          <w:szCs w:val="24"/>
        </w:rPr>
        <w:t>《施政報告》</w:t>
      </w:r>
      <w:r w:rsidR="003F2363">
        <w:rPr>
          <w:rFonts w:ascii="Microsoft JhengHei UI" w:eastAsia="Microsoft JhengHei UI" w:hAnsi="Microsoft JhengHei UI" w:hint="eastAsia"/>
          <w:noProof/>
          <w:szCs w:val="24"/>
        </w:rPr>
        <w:t>內容，</w:t>
      </w:r>
      <w:r w:rsidR="0037679C">
        <w:rPr>
          <w:rFonts w:ascii="Microsoft JhengHei UI" w:eastAsia="Microsoft JhengHei UI" w:hAnsi="Microsoft JhengHei UI" w:hint="eastAsia"/>
          <w:noProof/>
          <w:szCs w:val="24"/>
        </w:rPr>
        <w:t>為推動香港發展</w:t>
      </w:r>
      <w:r w:rsidR="004B6E23">
        <w:rPr>
          <w:rFonts w:ascii="Microsoft JhengHei UI" w:eastAsia="Microsoft JhengHei UI" w:hAnsi="Microsoft JhengHei UI" w:hint="eastAsia"/>
          <w:noProof/>
          <w:szCs w:val="24"/>
        </w:rPr>
        <w:t>成</w:t>
      </w:r>
      <w:r w:rsidR="0037679C">
        <w:rPr>
          <w:rFonts w:ascii="Microsoft JhengHei UI" w:eastAsia="Microsoft JhengHei UI" w:hAnsi="Microsoft JhengHei UI" w:hint="eastAsia"/>
          <w:noProof/>
          <w:szCs w:val="24"/>
        </w:rPr>
        <w:t>為全球城市，</w:t>
      </w:r>
      <w:r w:rsidR="003F2363">
        <w:rPr>
          <w:rFonts w:ascii="Microsoft JhengHei UI" w:eastAsia="Microsoft JhengHei UI" w:hAnsi="Microsoft JhengHei UI" w:hint="eastAsia"/>
          <w:noProof/>
          <w:szCs w:val="24"/>
        </w:rPr>
        <w:t>中央政府與特區政府</w:t>
      </w:r>
      <w:r w:rsidR="0037679C">
        <w:rPr>
          <w:rFonts w:ascii="Microsoft JhengHei UI" w:eastAsia="Microsoft JhengHei UI" w:hAnsi="Microsoft JhengHei UI" w:hint="eastAsia"/>
          <w:noProof/>
          <w:szCs w:val="24"/>
        </w:rPr>
        <w:t>分別</w:t>
      </w:r>
      <w:r w:rsidR="003F2363">
        <w:rPr>
          <w:rFonts w:ascii="Microsoft JhengHei UI" w:eastAsia="Microsoft JhengHei UI" w:hAnsi="Microsoft JhengHei UI" w:hint="eastAsia"/>
          <w:noProof/>
          <w:szCs w:val="24"/>
        </w:rPr>
        <w:t>推出了甚麼政策？試各舉一例</w:t>
      </w:r>
      <w:r w:rsidR="003F2363">
        <w:rPr>
          <w:rFonts w:ascii="Microsoft JhengHei UI" w:eastAsia="Microsoft JhengHei UI" w:hAnsi="Microsoft JhengHei UI" w:hint="eastAsia"/>
          <w:szCs w:val="24"/>
        </w:rPr>
        <w:t>。</w:t>
      </w:r>
    </w:p>
    <w:p w14:paraId="185271B2" w14:textId="47076811"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2DE06B58"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1582D2DB"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56DFE4C3"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6657F86F"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57E2B43B" w14:textId="77777777" w:rsidR="003F2363" w:rsidRPr="004C7574" w:rsidRDefault="003F2363" w:rsidP="003F2363">
      <w:pPr>
        <w:pStyle w:val="a3"/>
        <w:adjustRightInd w:val="0"/>
        <w:snapToGrid w:val="0"/>
        <w:spacing w:before="240"/>
        <w:ind w:leftChars="0" w:left="720"/>
        <w:rPr>
          <w:rFonts w:ascii="Microsoft JhengHei UI" w:eastAsia="Microsoft JhengHei UI" w:hAnsi="Microsoft JhengHei UI"/>
          <w:szCs w:val="24"/>
        </w:rPr>
      </w:pP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w:t>
      </w:r>
      <w:r w:rsidRPr="004C7574">
        <w:rPr>
          <w:rFonts w:ascii="Microsoft JhengHei UI" w:eastAsia="Microsoft JhengHei UI" w:hAnsi="Microsoft JhengHei UI" w:hint="eastAsia"/>
          <w:szCs w:val="24"/>
        </w:rPr>
        <w:t>_</w:t>
      </w:r>
      <w:r w:rsidRPr="004C7574">
        <w:rPr>
          <w:rFonts w:ascii="Microsoft JhengHei UI" w:eastAsia="Microsoft JhengHei UI" w:hAnsi="Microsoft JhengHei UI"/>
          <w:szCs w:val="24"/>
        </w:rPr>
        <w:t>_______________________________________</w:t>
      </w:r>
    </w:p>
    <w:p w14:paraId="28E95F7D" w14:textId="77777777" w:rsidR="003B6DEA" w:rsidRDefault="003B6DEA" w:rsidP="003F2363">
      <w:pPr>
        <w:adjustRightInd w:val="0"/>
        <w:snapToGrid w:val="0"/>
      </w:pPr>
    </w:p>
    <w:p w14:paraId="70964639" w14:textId="77777777" w:rsidR="003B6DEA" w:rsidRDefault="003B6DEA" w:rsidP="003F2363">
      <w:pPr>
        <w:adjustRightInd w:val="0"/>
        <w:snapToGrid w:val="0"/>
      </w:pPr>
    </w:p>
    <w:p w14:paraId="2E8FA02A" w14:textId="32A4B3FE" w:rsidR="003B6DEA" w:rsidRPr="004C7574" w:rsidRDefault="00DE55F9" w:rsidP="003B6DEA">
      <w:pPr>
        <w:pStyle w:val="a3"/>
        <w:numPr>
          <w:ilvl w:val="0"/>
          <w:numId w:val="12"/>
        </w:numPr>
        <w:adjustRightInd w:val="0"/>
        <w:snapToGrid w:val="0"/>
        <w:ind w:leftChars="0" w:hanging="357"/>
        <w:rPr>
          <w:rFonts w:ascii="Microsoft JhengHei UI" w:eastAsia="Microsoft JhengHei UI" w:hAnsi="Microsoft JhengHei UI"/>
          <w:szCs w:val="24"/>
        </w:rPr>
      </w:pPr>
      <w:r>
        <w:rPr>
          <w:rFonts w:ascii="Microsoft JhengHei UI" w:eastAsia="Microsoft JhengHei UI" w:hAnsi="Microsoft JhengHei UI" w:hint="eastAsia"/>
          <w:szCs w:val="24"/>
        </w:rPr>
        <w:t>根據資料二的影片，行政長官李家超提出成立哪</w:t>
      </w:r>
      <w:proofErr w:type="gramStart"/>
      <w:r>
        <w:rPr>
          <w:rFonts w:ascii="Microsoft JhengHei UI" w:eastAsia="Microsoft JhengHei UI" w:hAnsi="Microsoft JhengHei UI" w:hint="eastAsia"/>
          <w:szCs w:val="24"/>
        </w:rPr>
        <w:t>個</w:t>
      </w:r>
      <w:proofErr w:type="gramEnd"/>
      <w:r>
        <w:rPr>
          <w:rFonts w:ascii="Microsoft JhengHei UI" w:eastAsia="Microsoft JhengHei UI" w:hAnsi="Microsoft JhengHei UI" w:hint="eastAsia"/>
          <w:szCs w:val="24"/>
        </w:rPr>
        <w:t>部門，</w:t>
      </w:r>
      <w:r w:rsidR="00FF5732">
        <w:rPr>
          <w:rFonts w:ascii="Microsoft JhengHei UI" w:eastAsia="Microsoft JhengHei UI" w:hAnsi="Microsoft JhengHei UI" w:hint="eastAsia"/>
          <w:szCs w:val="24"/>
        </w:rPr>
        <w:t>以配合國家提出的主張</w:t>
      </w:r>
      <w:r w:rsidR="003B6DEA" w:rsidRPr="006A55B2">
        <w:rPr>
          <w:rFonts w:ascii="Microsoft JhengHei UI" w:eastAsia="Microsoft JhengHei UI" w:hAnsi="Microsoft JhengHei UI" w:hint="eastAsia"/>
          <w:szCs w:val="24"/>
        </w:rPr>
        <w:t>？</w:t>
      </w:r>
      <w:r w:rsidR="003B6DEA" w:rsidRPr="004C7574">
        <w:rPr>
          <w:rFonts w:ascii="Microsoft JhengHei UI" w:eastAsia="Microsoft JhengHei UI" w:hAnsi="Microsoft JhengHei UI"/>
          <w:szCs w:val="24"/>
        </w:rPr>
        <w:t>(</w:t>
      </w:r>
      <w:r w:rsidR="003B6DEA" w:rsidRPr="004C7574">
        <w:rPr>
          <w:rFonts w:ascii="Microsoft JhengHei UI" w:eastAsia="Microsoft JhengHei UI" w:hAnsi="Microsoft JhengHei UI" w:hint="eastAsia"/>
          <w:szCs w:val="24"/>
        </w:rPr>
        <w:t>請圈出正確答案)</w:t>
      </w:r>
    </w:p>
    <w:p w14:paraId="570038CF" w14:textId="4C21A855" w:rsidR="003B6DEA" w:rsidRPr="009E67EA" w:rsidRDefault="00F43C8B" w:rsidP="003B6DEA">
      <w:pPr>
        <w:pStyle w:val="a3"/>
        <w:numPr>
          <w:ilvl w:val="0"/>
          <w:numId w:val="13"/>
        </w:numPr>
        <w:adjustRightInd w:val="0"/>
        <w:snapToGrid w:val="0"/>
        <w:ind w:leftChars="0" w:hanging="357"/>
        <w:rPr>
          <w:rFonts w:ascii="Microsoft JhengHei UI" w:eastAsia="Microsoft JhengHei UI" w:hAnsi="Microsoft JhengHei UI"/>
          <w:color w:val="FF0000"/>
          <w:szCs w:val="24"/>
          <w:bdr w:val="single" w:sz="4" w:space="0" w:color="auto"/>
        </w:rPr>
      </w:pPr>
      <w:r w:rsidRPr="00907556">
        <w:rPr>
          <w:rFonts w:ascii="Microsoft JhengHei UI" w:eastAsia="Microsoft JhengHei UI" w:hAnsi="Microsoft JhengHei UI" w:hint="eastAsia"/>
          <w:szCs w:val="24"/>
        </w:rPr>
        <w:t>文化事務局</w:t>
      </w:r>
    </w:p>
    <w:p w14:paraId="3E9036F7" w14:textId="0C139007" w:rsidR="003B6DEA" w:rsidRPr="004C7574" w:rsidRDefault="00D958B3" w:rsidP="003B6DEA">
      <w:pPr>
        <w:pStyle w:val="a3"/>
        <w:numPr>
          <w:ilvl w:val="0"/>
          <w:numId w:val="13"/>
        </w:numPr>
        <w:adjustRightInd w:val="0"/>
        <w:snapToGrid w:val="0"/>
        <w:ind w:leftChars="0" w:hanging="357"/>
        <w:rPr>
          <w:rFonts w:ascii="Microsoft JhengHei UI" w:eastAsia="Microsoft JhengHei UI" w:hAnsi="Microsoft JhengHei UI"/>
          <w:szCs w:val="24"/>
        </w:rPr>
      </w:pPr>
      <w:r w:rsidRPr="00D958B3">
        <w:rPr>
          <w:rFonts w:ascii="Microsoft JhengHei UI" w:eastAsia="Microsoft JhengHei UI" w:hAnsi="Microsoft JhengHei UI" w:hint="eastAsia"/>
          <w:szCs w:val="24"/>
        </w:rPr>
        <w:t>西九文化區管理局</w:t>
      </w:r>
    </w:p>
    <w:p w14:paraId="3D996C6F" w14:textId="72009E6A" w:rsidR="003B6DEA" w:rsidRPr="004D02A7" w:rsidRDefault="0078036F" w:rsidP="003B6DEA">
      <w:pPr>
        <w:pStyle w:val="a3"/>
        <w:numPr>
          <w:ilvl w:val="0"/>
          <w:numId w:val="13"/>
        </w:numPr>
        <w:adjustRightInd w:val="0"/>
        <w:snapToGrid w:val="0"/>
        <w:ind w:leftChars="0" w:hanging="357"/>
        <w:rPr>
          <w:rFonts w:ascii="Microsoft JhengHei UI" w:eastAsia="Microsoft JhengHei UI" w:hAnsi="Microsoft JhengHei UI"/>
          <w:color w:val="FF0000"/>
          <w:szCs w:val="24"/>
          <w:bdr w:val="single" w:sz="4" w:space="0" w:color="auto"/>
        </w:rPr>
      </w:pPr>
      <w:r w:rsidRPr="00BC0880">
        <w:rPr>
          <w:rFonts w:ascii="Microsoft JhengHei UI" w:eastAsia="Microsoft JhengHei UI" w:hAnsi="Microsoft JhengHei UI" w:hint="eastAsia"/>
          <w:color w:val="FF0000"/>
          <w:szCs w:val="24"/>
          <w:bdr w:val="single" w:sz="4" w:space="0" w:color="auto"/>
        </w:rPr>
        <w:t>文化體育及旅遊局</w:t>
      </w:r>
    </w:p>
    <w:p w14:paraId="41E1BBD6" w14:textId="42439102" w:rsidR="003B6DEA" w:rsidRPr="00907556" w:rsidRDefault="00F43C8B" w:rsidP="003B6DEA">
      <w:pPr>
        <w:pStyle w:val="a3"/>
        <w:numPr>
          <w:ilvl w:val="0"/>
          <w:numId w:val="13"/>
        </w:numPr>
        <w:adjustRightInd w:val="0"/>
        <w:snapToGrid w:val="0"/>
        <w:ind w:leftChars="0" w:hanging="357"/>
        <w:rPr>
          <w:rFonts w:ascii="Microsoft JhengHei UI" w:eastAsia="Microsoft JhengHei UI" w:hAnsi="Microsoft JhengHei UI"/>
          <w:color w:val="000000" w:themeColor="text1"/>
          <w:sz w:val="22"/>
        </w:rPr>
      </w:pPr>
      <w:r>
        <w:rPr>
          <w:rFonts w:ascii="Microsoft JhengHei UI" w:eastAsia="Microsoft JhengHei UI" w:hAnsi="Microsoft JhengHei UI" w:hint="eastAsia"/>
          <w:szCs w:val="24"/>
        </w:rPr>
        <w:t>康樂及文化事務署</w:t>
      </w:r>
    </w:p>
    <w:p w14:paraId="637F51AB" w14:textId="77777777" w:rsidR="00B1756C" w:rsidRDefault="00B1756C" w:rsidP="00B1756C">
      <w:pPr>
        <w:adjustRightInd w:val="0"/>
        <w:snapToGrid w:val="0"/>
      </w:pPr>
    </w:p>
    <w:p w14:paraId="266D0B9A" w14:textId="77777777" w:rsidR="00B1756C" w:rsidRDefault="00B1756C" w:rsidP="00B1756C">
      <w:pPr>
        <w:adjustRightInd w:val="0"/>
        <w:snapToGrid w:val="0"/>
      </w:pPr>
    </w:p>
    <w:p w14:paraId="4062DDCD" w14:textId="548582F1" w:rsidR="00B1756C" w:rsidRPr="004C7574" w:rsidRDefault="00B20FE8" w:rsidP="00B1756C">
      <w:pPr>
        <w:pStyle w:val="a3"/>
        <w:numPr>
          <w:ilvl w:val="0"/>
          <w:numId w:val="12"/>
        </w:numPr>
        <w:adjustRightInd w:val="0"/>
        <w:snapToGrid w:val="0"/>
        <w:ind w:leftChars="0" w:hanging="357"/>
        <w:rPr>
          <w:rFonts w:ascii="Microsoft JhengHei UI" w:eastAsia="Microsoft JhengHei UI" w:hAnsi="Microsoft JhengHei UI"/>
          <w:szCs w:val="24"/>
        </w:rPr>
      </w:pPr>
      <w:r>
        <w:rPr>
          <w:rFonts w:ascii="Microsoft JhengHei UI" w:eastAsia="Microsoft JhengHei UI" w:hAnsi="Microsoft JhengHei UI" w:hint="eastAsia"/>
          <w:szCs w:val="24"/>
        </w:rPr>
        <w:t>承</w:t>
      </w:r>
      <w:r w:rsidR="00B957A3">
        <w:rPr>
          <w:rFonts w:ascii="Microsoft JhengHei UI" w:eastAsia="Microsoft JhengHei UI" w:hAnsi="Microsoft JhengHei UI" w:hint="eastAsia"/>
          <w:szCs w:val="24"/>
        </w:rPr>
        <w:t>上題</w:t>
      </w:r>
      <w:r w:rsidR="00B1756C">
        <w:rPr>
          <w:rFonts w:ascii="Microsoft JhengHei UI" w:eastAsia="Microsoft JhengHei UI" w:hAnsi="Microsoft JhengHei UI" w:hint="eastAsia"/>
          <w:szCs w:val="24"/>
        </w:rPr>
        <w:t>，行政長官李家超</w:t>
      </w:r>
      <w:r w:rsidR="00B957A3">
        <w:rPr>
          <w:rFonts w:ascii="Microsoft JhengHei UI" w:eastAsia="Microsoft JhengHei UI" w:hAnsi="Microsoft JhengHei UI" w:hint="eastAsia"/>
          <w:szCs w:val="24"/>
        </w:rPr>
        <w:t>認為</w:t>
      </w:r>
      <w:r w:rsidR="00B17FE4">
        <w:rPr>
          <w:rFonts w:ascii="Microsoft JhengHei UI" w:eastAsia="Microsoft JhengHei UI" w:hAnsi="Microsoft JhengHei UI" w:hint="eastAsia"/>
          <w:szCs w:val="24"/>
        </w:rPr>
        <w:t>促進</w:t>
      </w:r>
      <w:r w:rsidR="00B957A3">
        <w:rPr>
          <w:rFonts w:ascii="Microsoft JhengHei UI" w:eastAsia="Microsoft JhengHei UI" w:hAnsi="Microsoft JhengHei UI" w:hint="eastAsia"/>
          <w:szCs w:val="24"/>
        </w:rPr>
        <w:t>文化藝術</w:t>
      </w:r>
      <w:r w:rsidR="00B17FE4">
        <w:rPr>
          <w:rFonts w:ascii="Microsoft JhengHei UI" w:eastAsia="Microsoft JhengHei UI" w:hAnsi="Microsoft JhengHei UI" w:hint="eastAsia"/>
          <w:szCs w:val="24"/>
        </w:rPr>
        <w:t>的同時，</w:t>
      </w:r>
      <w:r w:rsidR="00B957A3">
        <w:rPr>
          <w:rFonts w:ascii="Microsoft JhengHei UI" w:eastAsia="Microsoft JhengHei UI" w:hAnsi="Microsoft JhengHei UI" w:hint="eastAsia"/>
          <w:szCs w:val="24"/>
        </w:rPr>
        <w:t>可以</w:t>
      </w:r>
      <w:r>
        <w:rPr>
          <w:rFonts w:ascii="Microsoft JhengHei UI" w:eastAsia="Microsoft JhengHei UI" w:hAnsi="Microsoft JhengHei UI" w:hint="eastAsia"/>
          <w:szCs w:val="24"/>
        </w:rPr>
        <w:t>利用哪一行業</w:t>
      </w:r>
      <w:r w:rsidR="00B17FE4">
        <w:rPr>
          <w:rFonts w:ascii="Microsoft JhengHei UI" w:eastAsia="Microsoft JhengHei UI" w:hAnsi="Microsoft JhengHei UI" w:hint="eastAsia"/>
          <w:szCs w:val="24"/>
        </w:rPr>
        <w:t>進一步推廣中華文化</w:t>
      </w:r>
      <w:r w:rsidR="00B1756C" w:rsidRPr="006A55B2">
        <w:rPr>
          <w:rFonts w:ascii="Microsoft JhengHei UI" w:eastAsia="Microsoft JhengHei UI" w:hAnsi="Microsoft JhengHei UI" w:hint="eastAsia"/>
          <w:szCs w:val="24"/>
        </w:rPr>
        <w:t>？</w:t>
      </w:r>
      <w:r w:rsidR="00B1756C" w:rsidRPr="004C7574">
        <w:rPr>
          <w:rFonts w:ascii="Microsoft JhengHei UI" w:eastAsia="Microsoft JhengHei UI" w:hAnsi="Microsoft JhengHei UI"/>
          <w:szCs w:val="24"/>
        </w:rPr>
        <w:t>(</w:t>
      </w:r>
      <w:r w:rsidR="00B1756C" w:rsidRPr="004C7574">
        <w:rPr>
          <w:rFonts w:ascii="Microsoft JhengHei UI" w:eastAsia="Microsoft JhengHei UI" w:hAnsi="Microsoft JhengHei UI" w:hint="eastAsia"/>
          <w:szCs w:val="24"/>
        </w:rPr>
        <w:t>請圈出正確答案)</w:t>
      </w:r>
    </w:p>
    <w:p w14:paraId="2BE3C68F" w14:textId="67CF57D1" w:rsidR="00B1756C" w:rsidRPr="00F43C8B" w:rsidRDefault="00B17FE4" w:rsidP="00B17FE4">
      <w:pPr>
        <w:adjustRightInd w:val="0"/>
        <w:snapToGrid w:val="0"/>
        <w:ind w:left="240" w:firstLine="480"/>
        <w:rPr>
          <w:rFonts w:ascii="Microsoft JhengHei UI" w:eastAsia="Microsoft JhengHei UI" w:hAnsi="Microsoft JhengHei UI"/>
          <w:color w:val="FF0000"/>
          <w:szCs w:val="24"/>
          <w:bdr w:val="single" w:sz="4" w:space="0" w:color="auto"/>
        </w:rPr>
      </w:pPr>
      <w:r w:rsidRPr="00F43C8B">
        <w:rPr>
          <w:rFonts w:ascii="Microsoft JhengHei UI" w:eastAsia="Microsoft JhengHei UI" w:hAnsi="Microsoft JhengHei UI" w:hint="eastAsia"/>
          <w:szCs w:val="24"/>
        </w:rPr>
        <w:t>A</w:t>
      </w:r>
      <w:r w:rsidRPr="00F43C8B">
        <w:rPr>
          <w:rFonts w:ascii="Microsoft JhengHei UI" w:eastAsia="Microsoft JhengHei UI" w:hAnsi="Microsoft JhengHei UI"/>
          <w:szCs w:val="24"/>
        </w:rPr>
        <w:t xml:space="preserve">. </w:t>
      </w:r>
      <w:r w:rsidR="000B1777">
        <w:rPr>
          <w:rFonts w:ascii="Microsoft JhengHei UI" w:eastAsia="Microsoft JhengHei UI" w:hAnsi="Microsoft JhengHei UI" w:hint="eastAsia"/>
          <w:color w:val="000000" w:themeColor="text1"/>
          <w:szCs w:val="24"/>
        </w:rPr>
        <w:t>教育界</w:t>
      </w:r>
    </w:p>
    <w:p w14:paraId="5C45218E" w14:textId="0560C54B" w:rsidR="00B1756C" w:rsidRPr="00F43C8B" w:rsidRDefault="00B17FE4" w:rsidP="00B17FE4">
      <w:pPr>
        <w:adjustRightInd w:val="0"/>
        <w:snapToGrid w:val="0"/>
        <w:ind w:left="240" w:firstLine="480"/>
        <w:rPr>
          <w:rFonts w:ascii="Microsoft JhengHei UI" w:eastAsia="Microsoft JhengHei UI" w:hAnsi="Microsoft JhengHei UI"/>
          <w:szCs w:val="24"/>
        </w:rPr>
      </w:pPr>
      <w:r w:rsidRPr="00F43C8B">
        <w:rPr>
          <w:rFonts w:ascii="Microsoft JhengHei UI" w:eastAsia="Microsoft JhengHei UI" w:hAnsi="Microsoft JhengHei UI" w:hint="eastAsia"/>
          <w:szCs w:val="24"/>
        </w:rPr>
        <w:t>B</w:t>
      </w:r>
      <w:r w:rsidRPr="00F43C8B">
        <w:rPr>
          <w:rFonts w:ascii="Microsoft JhengHei UI" w:eastAsia="Microsoft JhengHei UI" w:hAnsi="Microsoft JhengHei UI"/>
          <w:szCs w:val="24"/>
        </w:rPr>
        <w:t xml:space="preserve">. </w:t>
      </w:r>
      <w:r w:rsidR="000B1777">
        <w:rPr>
          <w:rFonts w:ascii="Microsoft JhengHei UI" w:eastAsia="Microsoft JhengHei UI" w:hAnsi="Microsoft JhengHei UI" w:hint="eastAsia"/>
          <w:szCs w:val="24"/>
        </w:rPr>
        <w:t>電影業</w:t>
      </w:r>
    </w:p>
    <w:p w14:paraId="63253AF9" w14:textId="5CC26CC3" w:rsidR="00B1756C" w:rsidRPr="00F43C8B" w:rsidRDefault="00D62D95" w:rsidP="00D62D95">
      <w:pPr>
        <w:adjustRightInd w:val="0"/>
        <w:snapToGrid w:val="0"/>
        <w:ind w:left="480" w:firstLine="240"/>
        <w:rPr>
          <w:rFonts w:ascii="Microsoft JhengHei UI" w:eastAsia="Microsoft JhengHei UI" w:hAnsi="Microsoft JhengHei UI"/>
          <w:color w:val="FF0000"/>
          <w:szCs w:val="24"/>
          <w:bdr w:val="single" w:sz="4" w:space="0" w:color="auto"/>
        </w:rPr>
      </w:pPr>
      <w:r w:rsidRPr="00F43C8B">
        <w:rPr>
          <w:rFonts w:ascii="Microsoft JhengHei UI" w:eastAsia="Microsoft JhengHei UI" w:hAnsi="Microsoft JhengHei UI" w:hint="eastAsia"/>
          <w:color w:val="000000" w:themeColor="text1"/>
          <w:szCs w:val="24"/>
        </w:rPr>
        <w:t>C</w:t>
      </w:r>
      <w:r w:rsidRPr="00F43C8B">
        <w:rPr>
          <w:rFonts w:ascii="Microsoft JhengHei UI" w:eastAsia="Microsoft JhengHei UI" w:hAnsi="Microsoft JhengHei UI"/>
          <w:color w:val="000000" w:themeColor="text1"/>
          <w:szCs w:val="24"/>
        </w:rPr>
        <w:t xml:space="preserve">. </w:t>
      </w:r>
      <w:r w:rsidR="000B1777" w:rsidRPr="00050BEA">
        <w:rPr>
          <w:rFonts w:ascii="Microsoft JhengHei UI" w:eastAsia="Microsoft JhengHei UI" w:hAnsi="Microsoft JhengHei UI" w:hint="eastAsia"/>
          <w:szCs w:val="24"/>
        </w:rPr>
        <w:t>旅遊業</w:t>
      </w:r>
    </w:p>
    <w:p w14:paraId="26543C00" w14:textId="1868DDC5" w:rsidR="00B1756C" w:rsidRPr="00F43C8B" w:rsidRDefault="00D62D95" w:rsidP="00D62D95">
      <w:pPr>
        <w:adjustRightInd w:val="0"/>
        <w:snapToGrid w:val="0"/>
        <w:ind w:left="240" w:firstLine="480"/>
        <w:rPr>
          <w:rFonts w:ascii="Microsoft JhengHei UI" w:eastAsia="Microsoft JhengHei UI" w:hAnsi="Microsoft JhengHei UI"/>
          <w:color w:val="000000" w:themeColor="text1"/>
          <w:szCs w:val="24"/>
        </w:rPr>
      </w:pPr>
      <w:r w:rsidRPr="00F43C8B">
        <w:rPr>
          <w:rFonts w:ascii="Microsoft JhengHei UI" w:eastAsia="Microsoft JhengHei UI" w:hAnsi="Microsoft JhengHei UI" w:hint="eastAsia"/>
          <w:szCs w:val="24"/>
        </w:rPr>
        <w:t>D</w:t>
      </w:r>
      <w:r w:rsidRPr="00F43C8B">
        <w:rPr>
          <w:rFonts w:ascii="Microsoft JhengHei UI" w:eastAsia="Microsoft JhengHei UI" w:hAnsi="Microsoft JhengHei UI"/>
          <w:szCs w:val="24"/>
        </w:rPr>
        <w:t xml:space="preserve">. </w:t>
      </w:r>
      <w:r w:rsidR="000B1777" w:rsidRPr="000B1777">
        <w:rPr>
          <w:rFonts w:ascii="Microsoft JhengHei UI" w:eastAsia="Microsoft JhengHei UI" w:hAnsi="Microsoft JhengHei UI" w:hint="eastAsia"/>
          <w:color w:val="FF0000"/>
          <w:szCs w:val="24"/>
          <w:bdr w:val="single" w:sz="4" w:space="0" w:color="auto"/>
        </w:rPr>
        <w:t>創意產業</w:t>
      </w:r>
    </w:p>
    <w:p w14:paraId="3B4DB117" w14:textId="241E683F" w:rsidR="003B6DEA" w:rsidRDefault="003B6DEA" w:rsidP="003F2363">
      <w:pPr>
        <w:adjustRightInd w:val="0"/>
        <w:snapToGrid w:val="0"/>
      </w:pPr>
    </w:p>
    <w:p w14:paraId="3D91EEB0" w14:textId="227E9973" w:rsidR="00310FD2" w:rsidRDefault="00310FD2" w:rsidP="003F2363">
      <w:pPr>
        <w:adjustRightInd w:val="0"/>
        <w:snapToGrid w:val="0"/>
      </w:pPr>
    </w:p>
    <w:p w14:paraId="6DD19D80" w14:textId="1D9437B4" w:rsidR="00310FD2" w:rsidRDefault="00310FD2" w:rsidP="003F2363">
      <w:pPr>
        <w:adjustRightInd w:val="0"/>
        <w:snapToGrid w:val="0"/>
      </w:pPr>
    </w:p>
    <w:p w14:paraId="5A29C623" w14:textId="0FA30D13" w:rsidR="00310FD2" w:rsidRDefault="00310FD2" w:rsidP="003F2363">
      <w:pPr>
        <w:adjustRightInd w:val="0"/>
        <w:snapToGrid w:val="0"/>
      </w:pPr>
    </w:p>
    <w:p w14:paraId="7D395C01" w14:textId="1C8B84DB" w:rsidR="00310FD2" w:rsidRDefault="00310FD2" w:rsidP="003F2363">
      <w:pPr>
        <w:adjustRightInd w:val="0"/>
        <w:snapToGrid w:val="0"/>
      </w:pPr>
    </w:p>
    <w:p w14:paraId="2F748E04" w14:textId="2578FBBB" w:rsidR="00310FD2" w:rsidRDefault="00310FD2" w:rsidP="003F2363">
      <w:pPr>
        <w:adjustRightInd w:val="0"/>
        <w:snapToGrid w:val="0"/>
      </w:pPr>
    </w:p>
    <w:p w14:paraId="2D5E0B54" w14:textId="0BE5598E" w:rsidR="00310FD2" w:rsidRDefault="00310FD2" w:rsidP="003F2363">
      <w:pPr>
        <w:adjustRightInd w:val="0"/>
        <w:snapToGrid w:val="0"/>
      </w:pPr>
    </w:p>
    <w:p w14:paraId="78A94D5C" w14:textId="1209CC25" w:rsidR="00310FD2" w:rsidRDefault="00310FD2" w:rsidP="003F2363">
      <w:pPr>
        <w:adjustRightInd w:val="0"/>
        <w:snapToGrid w:val="0"/>
      </w:pPr>
    </w:p>
    <w:p w14:paraId="1CE95586" w14:textId="3E82C45B" w:rsidR="00310FD2" w:rsidRDefault="00310FD2" w:rsidP="003F2363">
      <w:pPr>
        <w:adjustRightInd w:val="0"/>
        <w:snapToGrid w:val="0"/>
      </w:pPr>
    </w:p>
    <w:p w14:paraId="39B3A642" w14:textId="77777777" w:rsidR="00310FD2" w:rsidRDefault="00310FD2" w:rsidP="003F2363">
      <w:pPr>
        <w:adjustRightInd w:val="0"/>
        <w:snapToGrid w:val="0"/>
      </w:pPr>
    </w:p>
    <w:p w14:paraId="2F292994" w14:textId="4E1B3454" w:rsidR="003F2363" w:rsidRDefault="003F2363" w:rsidP="003F2363">
      <w:pPr>
        <w:adjustRightInd w:val="0"/>
        <w:snapToGrid w:val="0"/>
      </w:pPr>
      <w:r>
        <w:rPr>
          <w:rFonts w:ascii="Microsoft JhengHei UI" w:eastAsia="Microsoft JhengHei UI" w:hAnsi="Microsoft JhengHei UI"/>
          <w:noProof/>
          <w:szCs w:val="24"/>
        </w:rPr>
        <mc:AlternateContent>
          <mc:Choice Requires="wps">
            <w:drawing>
              <wp:anchor distT="0" distB="0" distL="114300" distR="114300" simplePos="0" relativeHeight="251663360" behindDoc="0" locked="0" layoutInCell="1" allowOverlap="1" wp14:anchorId="03FEBCB2" wp14:editId="2D9EEA56">
                <wp:simplePos x="0" y="0"/>
                <wp:positionH relativeFrom="column">
                  <wp:posOffset>4404360</wp:posOffset>
                </wp:positionH>
                <wp:positionV relativeFrom="paragraph">
                  <wp:posOffset>102870</wp:posOffset>
                </wp:positionV>
                <wp:extent cx="1171575" cy="1209675"/>
                <wp:effectExtent l="0" t="0" r="28575" b="28575"/>
                <wp:wrapNone/>
                <wp:docPr id="48" name="文字方塊 48"/>
                <wp:cNvGraphicFramePr/>
                <a:graphic xmlns:a="http://schemas.openxmlformats.org/drawingml/2006/main">
                  <a:graphicData uri="http://schemas.microsoft.com/office/word/2010/wordprocessingShape">
                    <wps:wsp>
                      <wps:cNvSpPr txBox="1"/>
                      <wps:spPr>
                        <a:xfrm>
                          <a:off x="0" y="0"/>
                          <a:ext cx="1171575" cy="1209675"/>
                        </a:xfrm>
                        <a:prstGeom prst="rect">
                          <a:avLst/>
                        </a:prstGeom>
                        <a:solidFill>
                          <a:schemeClr val="lt1"/>
                        </a:solidFill>
                        <a:ln w="6350">
                          <a:solidFill>
                            <a:prstClr val="black"/>
                          </a:solidFill>
                        </a:ln>
                      </wps:spPr>
                      <wps:txbx>
                        <w:txbxContent>
                          <w:p w14:paraId="592D61E8" w14:textId="77777777" w:rsidR="003F2363" w:rsidRDefault="003F2363" w:rsidP="003F2363">
                            <w:r>
                              <w:rPr>
                                <w:noProof/>
                              </w:rPr>
                              <w:drawing>
                                <wp:inline distT="0" distB="0" distL="0" distR="0" wp14:anchorId="3D11E144" wp14:editId="71FBBB53">
                                  <wp:extent cx="972000" cy="97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BCB2" id="文字方塊 48" o:spid="_x0000_s1028" type="#_x0000_t202" style="position:absolute;margin-left:346.8pt;margin-top:8.1pt;width:92.25pt;height:9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" fillcolor="white [3201]" strokeweight=".5pt">
                <v:textbox>
                  <w:txbxContent>
                    <w:p w14:paraId="592D61E8" w14:textId="77777777" w:rsidR="003F2363" w:rsidRDefault="003F2363" w:rsidP="003F2363">
                      <w:r>
                        <w:rPr>
                          <w:noProof/>
                        </w:rPr>
                        <w:drawing>
                          <wp:inline distT="0" distB="0" distL="0" distR="0" wp14:anchorId="3D11E144" wp14:editId="71FBBB53">
                            <wp:extent cx="972000" cy="972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v:textbox>
              </v:shape>
            </w:pict>
          </mc:Fallback>
        </mc:AlternateContent>
      </w:r>
      <w:r>
        <w:rPr>
          <w:rFonts w:ascii="Microsoft JhengHei UI" w:eastAsia="Microsoft JhengHei UI" w:hAnsi="Microsoft JhengHei UI"/>
          <w:b/>
          <w:bCs/>
          <w:noProof/>
          <w:szCs w:val="24"/>
        </w:rPr>
        <mc:AlternateContent>
          <mc:Choice Requires="wps">
            <w:drawing>
              <wp:anchor distT="0" distB="0" distL="114300" distR="114300" simplePos="0" relativeHeight="251662336" behindDoc="0" locked="0" layoutInCell="1" allowOverlap="1" wp14:anchorId="48E38D73" wp14:editId="15F330AC">
                <wp:simplePos x="0" y="0"/>
                <wp:positionH relativeFrom="column">
                  <wp:posOffset>337185</wp:posOffset>
                </wp:positionH>
                <wp:positionV relativeFrom="paragraph">
                  <wp:posOffset>27306</wp:posOffset>
                </wp:positionV>
                <wp:extent cx="5505450" cy="1352550"/>
                <wp:effectExtent l="0" t="0" r="19050" b="19050"/>
                <wp:wrapNone/>
                <wp:docPr id="45" name="矩形: 圓角 45"/>
                <wp:cNvGraphicFramePr/>
                <a:graphic xmlns:a="http://schemas.openxmlformats.org/drawingml/2006/main">
                  <a:graphicData uri="http://schemas.microsoft.com/office/word/2010/wordprocessingShape">
                    <wps:wsp>
                      <wps:cNvSpPr/>
                      <wps:spPr>
                        <a:xfrm>
                          <a:off x="0" y="0"/>
                          <a:ext cx="5505450" cy="1352550"/>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E663F"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7B56BE9" w14:textId="77777777" w:rsidR="003F2363" w:rsidRDefault="003F2363" w:rsidP="003F2363">
                            <w:pPr>
                              <w:spacing w:line="320" w:lineRule="exact"/>
                              <w:jc w:val="both"/>
                              <w:rPr>
                                <w:rFonts w:ascii="Microsoft JhengHei" w:eastAsia="Microsoft JhengHei" w:hAnsi="Microsoft JhengHei"/>
                                <w:color w:val="538135" w:themeColor="accent6" w:themeShade="BF"/>
                                <w:szCs w:val="24"/>
                              </w:rPr>
                            </w:pPr>
                            <w:r w:rsidRPr="004C3200">
                              <w:rPr>
                                <w:rFonts w:ascii="Microsoft JhengHei" w:eastAsia="Microsoft JhengHei" w:hAnsi="Microsoft JhengHei" w:hint="eastAsia"/>
                                <w:color w:val="538135" w:themeColor="accent6" w:themeShade="BF"/>
                                <w:szCs w:val="24"/>
                              </w:rPr>
                              <w:t>行政長官2022年《施政報告》</w:t>
                            </w:r>
                          </w:p>
                          <w:p w14:paraId="25F98823" w14:textId="77777777" w:rsidR="003F2363" w:rsidRPr="004C3200" w:rsidRDefault="00000000" w:rsidP="003F2363">
                            <w:pPr>
                              <w:spacing w:line="320" w:lineRule="exact"/>
                              <w:jc w:val="both"/>
                              <w:rPr>
                                <w:rFonts w:ascii="Microsoft JhengHei" w:eastAsia="Microsoft JhengHei" w:hAnsi="Microsoft JhengHei"/>
                                <w:color w:val="000000" w:themeColor="text1"/>
                                <w:szCs w:val="24"/>
                              </w:rPr>
                            </w:pPr>
                            <w:hyperlink r:id="rId14" w:history="1">
                              <w:r w:rsidR="003F2363" w:rsidRPr="0061674F">
                                <w:rPr>
                                  <w:rStyle w:val="aa"/>
                                </w:rPr>
                                <w:t>https://www.policyaddress.gov.hk/2021/chi/policy.html</w:t>
                              </w:r>
                            </w:hyperlink>
                            <w:r w:rsidR="003F2363">
                              <w:rPr>
                                <w:color w:val="000000" w:themeColor="text1"/>
                              </w:rPr>
                              <w:t xml:space="preserve"> </w:t>
                            </w:r>
                          </w:p>
                          <w:p w14:paraId="70E86CEC"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1FA77B25"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772BF302"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38D73" id="矩形: 圓角 45" o:spid="_x0000_s1029" style="position:absolute;margin-left:26.55pt;margin-top:2.15pt;width:433.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" fillcolor="#fff2cc [663]" strokecolor="black [3213]" strokeweight="1pt">
                <v:stroke joinstyle="miter"/>
                <v:textbox>
                  <w:txbxContent>
                    <w:p w14:paraId="614E663F"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7B56BE9" w14:textId="77777777" w:rsidR="003F2363" w:rsidRDefault="003F2363" w:rsidP="003F2363">
                      <w:pPr>
                        <w:spacing w:line="320" w:lineRule="exact"/>
                        <w:jc w:val="both"/>
                        <w:rPr>
                          <w:rFonts w:ascii="Microsoft JhengHei" w:eastAsia="Microsoft JhengHei" w:hAnsi="Microsoft JhengHei"/>
                          <w:color w:val="538135" w:themeColor="accent6" w:themeShade="BF"/>
                          <w:szCs w:val="24"/>
                        </w:rPr>
                      </w:pPr>
                      <w:r w:rsidRPr="004C3200">
                        <w:rPr>
                          <w:rFonts w:ascii="Microsoft JhengHei" w:eastAsia="Microsoft JhengHei" w:hAnsi="Microsoft JhengHei" w:hint="eastAsia"/>
                          <w:color w:val="538135" w:themeColor="accent6" w:themeShade="BF"/>
                          <w:szCs w:val="24"/>
                        </w:rPr>
                        <w:t>行政長官2022年《施政報告》</w:t>
                      </w:r>
                    </w:p>
                    <w:p w14:paraId="25F98823" w14:textId="77777777" w:rsidR="003F2363" w:rsidRPr="004C3200" w:rsidRDefault="00000000" w:rsidP="003F2363">
                      <w:pPr>
                        <w:spacing w:line="320" w:lineRule="exact"/>
                        <w:jc w:val="both"/>
                        <w:rPr>
                          <w:rFonts w:ascii="Microsoft JhengHei" w:eastAsia="Microsoft JhengHei" w:hAnsi="Microsoft JhengHei"/>
                          <w:color w:val="000000" w:themeColor="text1"/>
                          <w:szCs w:val="24"/>
                        </w:rPr>
                      </w:pPr>
                      <w:hyperlink r:id="rId15" w:history="1">
                        <w:r w:rsidR="003F2363" w:rsidRPr="0061674F">
                          <w:rPr>
                            <w:rStyle w:val="aa"/>
                          </w:rPr>
                          <w:t>https://www.policyaddress.gov.hk/2021/chi/policy.html</w:t>
                        </w:r>
                      </w:hyperlink>
                      <w:r w:rsidR="003F2363">
                        <w:rPr>
                          <w:color w:val="000000" w:themeColor="text1"/>
                        </w:rPr>
                        <w:t xml:space="preserve"> </w:t>
                      </w:r>
                    </w:p>
                    <w:p w14:paraId="70E86CEC"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1FA77B25"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p w14:paraId="772BF302" w14:textId="77777777" w:rsidR="003F2363" w:rsidRPr="00F94D7B" w:rsidRDefault="003F2363" w:rsidP="003F2363">
                      <w:pPr>
                        <w:spacing w:line="320" w:lineRule="exact"/>
                        <w:jc w:val="both"/>
                        <w:rPr>
                          <w:rFonts w:ascii="Microsoft JhengHei" w:eastAsia="Microsoft JhengHei" w:hAnsi="Microsoft JhengHei"/>
                          <w:b/>
                          <w:bCs/>
                          <w:color w:val="000000" w:themeColor="text1"/>
                        </w:rPr>
                      </w:pPr>
                    </w:p>
                  </w:txbxContent>
                </v:textbox>
              </v:roundrect>
            </w:pict>
          </mc:Fallback>
        </mc:AlternateContent>
      </w:r>
    </w:p>
    <w:p w14:paraId="2F9D646D" w14:textId="33C99F43" w:rsidR="003E0841" w:rsidRDefault="003E0841" w:rsidP="003F2363">
      <w:pPr>
        <w:adjustRightInd w:val="0"/>
        <w:snapToGrid w:val="0"/>
      </w:pPr>
    </w:p>
    <w:p w14:paraId="2B8F0735" w14:textId="77777777" w:rsidR="003F2363" w:rsidRDefault="003F2363" w:rsidP="003F2363">
      <w:pPr>
        <w:adjustRightInd w:val="0"/>
        <w:snapToGrid w:val="0"/>
      </w:pPr>
    </w:p>
    <w:p w14:paraId="29143CEB" w14:textId="77777777" w:rsidR="003F2363" w:rsidRDefault="003F2363" w:rsidP="003F2363">
      <w:pPr>
        <w:adjustRightInd w:val="0"/>
        <w:snapToGrid w:val="0"/>
      </w:pPr>
    </w:p>
    <w:p w14:paraId="0871D3D9" w14:textId="543E7AE5" w:rsidR="003F2363" w:rsidRDefault="003F2363" w:rsidP="003F2363">
      <w:pPr>
        <w:adjustRightInd w:val="0"/>
        <w:snapToGrid w:val="0"/>
      </w:pPr>
    </w:p>
    <w:p w14:paraId="11D8E275" w14:textId="77777777" w:rsidR="003F2363" w:rsidRDefault="003F2363" w:rsidP="003F2363">
      <w:pPr>
        <w:adjustRightInd w:val="0"/>
        <w:snapToGrid w:val="0"/>
      </w:pPr>
    </w:p>
    <w:p w14:paraId="487465F0" w14:textId="684F50DC" w:rsidR="003F2363" w:rsidRPr="00BB7767" w:rsidRDefault="003F2363" w:rsidP="003F2363">
      <w:pPr>
        <w:adjustRightInd w:val="0"/>
        <w:snapToGrid w:val="0"/>
      </w:pPr>
    </w:p>
    <w:p w14:paraId="31B4FD17" w14:textId="26B72C84" w:rsidR="00310FD2" w:rsidRDefault="00310FD2" w:rsidP="005F20E2"/>
    <w:p w14:paraId="450BC6C0" w14:textId="4BE593ED" w:rsidR="00310FD2" w:rsidRDefault="00920F3B" w:rsidP="005F20E2">
      <w:r>
        <w:rPr>
          <w:noProof/>
        </w:rPr>
        <mc:AlternateContent>
          <mc:Choice Requires="wpg">
            <w:drawing>
              <wp:anchor distT="0" distB="0" distL="114300" distR="114300" simplePos="0" relativeHeight="251672576" behindDoc="0" locked="0" layoutInCell="1" allowOverlap="1" wp14:anchorId="4168C7DC" wp14:editId="28EBEBEF">
                <wp:simplePos x="0" y="0"/>
                <wp:positionH relativeFrom="column">
                  <wp:posOffset>337185</wp:posOffset>
                </wp:positionH>
                <wp:positionV relativeFrom="paragraph">
                  <wp:posOffset>74930</wp:posOffset>
                </wp:positionV>
                <wp:extent cx="5505450" cy="2305050"/>
                <wp:effectExtent l="0" t="0" r="19050" b="19050"/>
                <wp:wrapNone/>
                <wp:docPr id="21" name="群組 21"/>
                <wp:cNvGraphicFramePr/>
                <a:graphic xmlns:a="http://schemas.openxmlformats.org/drawingml/2006/main">
                  <a:graphicData uri="http://schemas.microsoft.com/office/word/2010/wordprocessingGroup">
                    <wpg:wgp>
                      <wpg:cNvGrpSpPr/>
                      <wpg:grpSpPr>
                        <a:xfrm>
                          <a:off x="0" y="0"/>
                          <a:ext cx="5505450" cy="2305050"/>
                          <a:chOff x="0" y="0"/>
                          <a:chExt cx="5505450" cy="2305050"/>
                        </a:xfrm>
                      </wpg:grpSpPr>
                      <wps:wsp>
                        <wps:cNvPr id="12" name="矩形: 圓角 12"/>
                        <wps:cNvSpPr/>
                        <wps:spPr>
                          <a:xfrm>
                            <a:off x="0" y="0"/>
                            <a:ext cx="5505450" cy="2305050"/>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5757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4977A85" w14:textId="1FC33A8F"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政府新聞處</w:t>
                              </w:r>
                              <w:proofErr w:type="gramStart"/>
                              <w:r>
                                <w:rPr>
                                  <w:rFonts w:ascii="Microsoft JhengHei" w:eastAsia="Microsoft JhengHei" w:hAnsi="Microsoft JhengHei" w:hint="eastAsia"/>
                                  <w:color w:val="538135" w:themeColor="accent6" w:themeShade="BF"/>
                                  <w:szCs w:val="24"/>
                                </w:rPr>
                                <w:t>〈</w:t>
                              </w:r>
                              <w:proofErr w:type="gramEnd"/>
                              <w:r w:rsidR="00EB3F0B" w:rsidRPr="00EB3F0B">
                                <w:rPr>
                                  <w:rFonts w:ascii="Microsoft JhengHei" w:eastAsia="Microsoft JhengHei" w:hAnsi="Microsoft JhengHei" w:hint="eastAsia"/>
                                  <w:color w:val="538135" w:themeColor="accent6" w:themeShade="BF"/>
                                  <w:szCs w:val="24"/>
                                </w:rPr>
                                <w:t>行政長官出席「香港新坐標：中外文化藝術交流中心」高峰論壇致辭</w:t>
                              </w:r>
                              <w:proofErr w:type="gramStart"/>
                              <w:r>
                                <w:rPr>
                                  <w:rFonts w:ascii="Microsoft JhengHei" w:eastAsia="Microsoft JhengHei" w:hAnsi="Microsoft JhengHei"/>
                                  <w:color w:val="538135" w:themeColor="accent6" w:themeShade="BF"/>
                                  <w:szCs w:val="24"/>
                                </w:rPr>
                                <w:t>〉</w:t>
                              </w:r>
                              <w:proofErr w:type="gramEnd"/>
                            </w:p>
                            <w:p w14:paraId="12440D92" w14:textId="45F509B1" w:rsidR="00310FD2" w:rsidRPr="00CC444A" w:rsidRDefault="00304912" w:rsidP="00310FD2">
                              <w:pPr>
                                <w:spacing w:line="320" w:lineRule="exact"/>
                                <w:jc w:val="both"/>
                                <w:rPr>
                                  <w:rFonts w:ascii="Microsoft JhengHei" w:eastAsia="Microsoft JhengHei" w:hAnsi="Microsoft JhengHei"/>
                                  <w:color w:val="000000" w:themeColor="text1"/>
                                  <w:szCs w:val="24"/>
                                </w:rPr>
                              </w:pPr>
                              <w:hyperlink r:id="rId16" w:history="1">
                                <w:r w:rsidRPr="0094634E">
                                  <w:rPr>
                                    <w:rStyle w:val="aa"/>
                                  </w:rPr>
                                  <w:t>https://www.info.gov.hk/gia/general/202209/08/P2022090800266.htm</w:t>
                                </w:r>
                              </w:hyperlink>
                              <w:r w:rsidR="00310FD2" w:rsidRPr="00CC444A">
                                <w:rPr>
                                  <w:color w:val="000000" w:themeColor="text1"/>
                                </w:rPr>
                                <w:t xml:space="preserve"> </w:t>
                              </w:r>
                              <w:r w:rsidR="00CC444A">
                                <w:rPr>
                                  <w:color w:val="000000" w:themeColor="text1"/>
                                </w:rPr>
                                <w:t xml:space="preserve"> </w:t>
                              </w:r>
                            </w:p>
                            <w:p w14:paraId="57C957EE"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623F20A6"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2AD45C51" w14:textId="0246C1F8" w:rsidR="00310FD2" w:rsidRDefault="00310FD2" w:rsidP="00310FD2">
                              <w:pPr>
                                <w:spacing w:line="320" w:lineRule="exact"/>
                                <w:jc w:val="both"/>
                                <w:rPr>
                                  <w:rFonts w:ascii="Microsoft JhengHei" w:eastAsia="Microsoft JhengHei" w:hAnsi="Microsoft JhengHei"/>
                                  <w:b/>
                                  <w:bCs/>
                                  <w:color w:val="000000" w:themeColor="text1"/>
                                </w:rPr>
                              </w:pPr>
                            </w:p>
                            <w:p w14:paraId="6F8BF7A5" w14:textId="67A869C1" w:rsidR="00EB3F0B" w:rsidRDefault="00EB3F0B" w:rsidP="00310FD2">
                              <w:pPr>
                                <w:spacing w:line="320" w:lineRule="exact"/>
                                <w:jc w:val="both"/>
                                <w:rPr>
                                  <w:rFonts w:ascii="Microsoft JhengHei" w:eastAsia="Microsoft JhengHei" w:hAnsi="Microsoft JhengHei"/>
                                  <w:b/>
                                  <w:bCs/>
                                  <w:color w:val="000000" w:themeColor="text1"/>
                                </w:rPr>
                              </w:pPr>
                            </w:p>
                            <w:p w14:paraId="42EE08C6" w14:textId="1762556D" w:rsidR="00EB3F0B" w:rsidRDefault="00EB3F0B" w:rsidP="00310FD2">
                              <w:pPr>
                                <w:spacing w:line="320" w:lineRule="exact"/>
                                <w:jc w:val="both"/>
                                <w:rPr>
                                  <w:rFonts w:ascii="Microsoft JhengHei" w:eastAsia="Microsoft JhengHei" w:hAnsi="Microsoft JhengHei"/>
                                  <w:b/>
                                  <w:bCs/>
                                  <w:color w:val="000000" w:themeColor="text1"/>
                                </w:rPr>
                              </w:pPr>
                            </w:p>
                            <w:p w14:paraId="3273ED5F" w14:textId="2BA91172" w:rsidR="00EB3F0B" w:rsidRDefault="00EB3F0B" w:rsidP="00310FD2">
                              <w:pPr>
                                <w:spacing w:line="320" w:lineRule="exact"/>
                                <w:jc w:val="both"/>
                                <w:rPr>
                                  <w:rFonts w:ascii="Microsoft JhengHei" w:eastAsia="Microsoft JhengHei" w:hAnsi="Microsoft JhengHei"/>
                                  <w:b/>
                                  <w:bCs/>
                                  <w:color w:val="000000" w:themeColor="text1"/>
                                </w:rPr>
                              </w:pPr>
                            </w:p>
                            <w:p w14:paraId="100F1C7B" w14:textId="77777777" w:rsidR="00EB3F0B" w:rsidRPr="00F94D7B" w:rsidRDefault="00EB3F0B" w:rsidP="00310FD2">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文字方塊 13"/>
                        <wps:cNvSpPr txBox="1"/>
                        <wps:spPr>
                          <a:xfrm>
                            <a:off x="4067175" y="1000125"/>
                            <a:ext cx="1171575" cy="1209675"/>
                          </a:xfrm>
                          <a:prstGeom prst="rect">
                            <a:avLst/>
                          </a:prstGeom>
                          <a:solidFill>
                            <a:schemeClr val="lt1"/>
                          </a:solidFill>
                          <a:ln w="6350">
                            <a:solidFill>
                              <a:prstClr val="black"/>
                            </a:solidFill>
                          </a:ln>
                        </wps:spPr>
                        <wps:txbx>
                          <w:txbxContent>
                            <w:p w14:paraId="35B1A3C1" w14:textId="75B9336B" w:rsidR="00310FD2" w:rsidRDefault="0051436E" w:rsidP="00310FD2">
                              <w:r>
                                <w:rPr>
                                  <w:noProof/>
                                </w:rPr>
                                <w:drawing>
                                  <wp:inline distT="0" distB="0" distL="0" distR="0" wp14:anchorId="01709A85" wp14:editId="57E48B19">
                                    <wp:extent cx="982345" cy="982345"/>
                                    <wp:effectExtent l="0" t="0" r="825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2345" cy="982345"/>
                                            </a:xfrm>
                                            <a:prstGeom prst="rect">
                                              <a:avLst/>
                                            </a:prstGeom>
                                          </pic:spPr>
                                        </pic:pic>
                                      </a:graphicData>
                                    </a:graphic>
                                  </wp:inline>
                                </w:drawing>
                              </w:r>
                              <w:r>
                                <w:rPr>
                                  <w:noProof/>
                                </w:rPr>
                                <w:t xml:space="preserve"> </w:t>
                              </w:r>
                              <w:r w:rsidR="00310FD2">
                                <w:rPr>
                                  <w:noProof/>
                                </w:rPr>
                                <w:drawing>
                                  <wp:inline distT="0" distB="0" distL="0" distR="0" wp14:anchorId="174F2F9C" wp14:editId="53E2298B">
                                    <wp:extent cx="972000" cy="97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68C7DC" id="群組 21" o:spid="_x0000_s1030" style="position:absolute;margin-left:26.55pt;margin-top:5.9pt;width:433.5pt;height:181.5pt;z-index:251672576" coordsize="55054,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">
                <v:roundrect id="矩形: 圓角 12" o:spid="_x0000_s1031" style="position:absolute;width:55054;height:23050;visibility:visible;mso-wrap-style:square;v-text-anchor:middle" arcsize="75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" fillcolor="#fff2cc [663]" strokecolor="black [3213]" strokeweight="1pt">
                  <v:stroke joinstyle="miter"/>
                  <v:textbox>
                    <w:txbxContent>
                      <w:p w14:paraId="06A5757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14977A85" w14:textId="1FC33A8F"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政府新聞處</w:t>
                        </w:r>
                        <w:proofErr w:type="gramStart"/>
                        <w:r>
                          <w:rPr>
                            <w:rFonts w:ascii="Microsoft JhengHei" w:eastAsia="Microsoft JhengHei" w:hAnsi="Microsoft JhengHei" w:hint="eastAsia"/>
                            <w:color w:val="538135" w:themeColor="accent6" w:themeShade="BF"/>
                            <w:szCs w:val="24"/>
                          </w:rPr>
                          <w:t>〈</w:t>
                        </w:r>
                        <w:proofErr w:type="gramEnd"/>
                        <w:r w:rsidR="00EB3F0B" w:rsidRPr="00EB3F0B">
                          <w:rPr>
                            <w:rFonts w:ascii="Microsoft JhengHei" w:eastAsia="Microsoft JhengHei" w:hAnsi="Microsoft JhengHei" w:hint="eastAsia"/>
                            <w:color w:val="538135" w:themeColor="accent6" w:themeShade="BF"/>
                            <w:szCs w:val="24"/>
                          </w:rPr>
                          <w:t>行政長官出席「香港新坐標：中外文化藝術交流中心」高峰論壇致辭</w:t>
                        </w:r>
                        <w:proofErr w:type="gramStart"/>
                        <w:r>
                          <w:rPr>
                            <w:rFonts w:ascii="Microsoft JhengHei" w:eastAsia="Microsoft JhengHei" w:hAnsi="Microsoft JhengHei"/>
                            <w:color w:val="538135" w:themeColor="accent6" w:themeShade="BF"/>
                            <w:szCs w:val="24"/>
                          </w:rPr>
                          <w:t>〉</w:t>
                        </w:r>
                        <w:proofErr w:type="gramEnd"/>
                      </w:p>
                      <w:p w14:paraId="12440D92" w14:textId="45F509B1" w:rsidR="00310FD2" w:rsidRPr="00CC444A" w:rsidRDefault="00304912" w:rsidP="00310FD2">
                        <w:pPr>
                          <w:spacing w:line="320" w:lineRule="exact"/>
                          <w:jc w:val="both"/>
                          <w:rPr>
                            <w:rFonts w:ascii="Microsoft JhengHei" w:eastAsia="Microsoft JhengHei" w:hAnsi="Microsoft JhengHei"/>
                            <w:color w:val="000000" w:themeColor="text1"/>
                            <w:szCs w:val="24"/>
                          </w:rPr>
                        </w:pPr>
                        <w:hyperlink r:id="rId18" w:history="1">
                          <w:r w:rsidRPr="0094634E">
                            <w:rPr>
                              <w:rStyle w:val="aa"/>
                            </w:rPr>
                            <w:t>https://www.info.gov.hk/gia/general/202209/08/P2022090800266.htm</w:t>
                          </w:r>
                        </w:hyperlink>
                        <w:r w:rsidR="00310FD2" w:rsidRPr="00CC444A">
                          <w:rPr>
                            <w:color w:val="000000" w:themeColor="text1"/>
                          </w:rPr>
                          <w:t xml:space="preserve"> </w:t>
                        </w:r>
                        <w:r w:rsidR="00CC444A">
                          <w:rPr>
                            <w:color w:val="000000" w:themeColor="text1"/>
                          </w:rPr>
                          <w:t xml:space="preserve"> </w:t>
                        </w:r>
                      </w:p>
                      <w:p w14:paraId="57C957EE"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623F20A6"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2AD45C51" w14:textId="0246C1F8" w:rsidR="00310FD2" w:rsidRDefault="00310FD2" w:rsidP="00310FD2">
                        <w:pPr>
                          <w:spacing w:line="320" w:lineRule="exact"/>
                          <w:jc w:val="both"/>
                          <w:rPr>
                            <w:rFonts w:ascii="Microsoft JhengHei" w:eastAsia="Microsoft JhengHei" w:hAnsi="Microsoft JhengHei"/>
                            <w:b/>
                            <w:bCs/>
                            <w:color w:val="000000" w:themeColor="text1"/>
                          </w:rPr>
                        </w:pPr>
                      </w:p>
                      <w:p w14:paraId="6F8BF7A5" w14:textId="67A869C1" w:rsidR="00EB3F0B" w:rsidRDefault="00EB3F0B" w:rsidP="00310FD2">
                        <w:pPr>
                          <w:spacing w:line="320" w:lineRule="exact"/>
                          <w:jc w:val="both"/>
                          <w:rPr>
                            <w:rFonts w:ascii="Microsoft JhengHei" w:eastAsia="Microsoft JhengHei" w:hAnsi="Microsoft JhengHei"/>
                            <w:b/>
                            <w:bCs/>
                            <w:color w:val="000000" w:themeColor="text1"/>
                          </w:rPr>
                        </w:pPr>
                      </w:p>
                      <w:p w14:paraId="42EE08C6" w14:textId="1762556D" w:rsidR="00EB3F0B" w:rsidRDefault="00EB3F0B" w:rsidP="00310FD2">
                        <w:pPr>
                          <w:spacing w:line="320" w:lineRule="exact"/>
                          <w:jc w:val="both"/>
                          <w:rPr>
                            <w:rFonts w:ascii="Microsoft JhengHei" w:eastAsia="Microsoft JhengHei" w:hAnsi="Microsoft JhengHei"/>
                            <w:b/>
                            <w:bCs/>
                            <w:color w:val="000000" w:themeColor="text1"/>
                          </w:rPr>
                        </w:pPr>
                      </w:p>
                      <w:p w14:paraId="3273ED5F" w14:textId="2BA91172" w:rsidR="00EB3F0B" w:rsidRDefault="00EB3F0B" w:rsidP="00310FD2">
                        <w:pPr>
                          <w:spacing w:line="320" w:lineRule="exact"/>
                          <w:jc w:val="both"/>
                          <w:rPr>
                            <w:rFonts w:ascii="Microsoft JhengHei" w:eastAsia="Microsoft JhengHei" w:hAnsi="Microsoft JhengHei"/>
                            <w:b/>
                            <w:bCs/>
                            <w:color w:val="000000" w:themeColor="text1"/>
                          </w:rPr>
                        </w:pPr>
                      </w:p>
                      <w:p w14:paraId="100F1C7B" w14:textId="77777777" w:rsidR="00EB3F0B" w:rsidRPr="00F94D7B" w:rsidRDefault="00EB3F0B" w:rsidP="00310FD2">
                        <w:pPr>
                          <w:spacing w:line="320" w:lineRule="exact"/>
                          <w:jc w:val="both"/>
                          <w:rPr>
                            <w:rFonts w:ascii="Microsoft JhengHei" w:eastAsia="Microsoft JhengHei" w:hAnsi="Microsoft JhengHei"/>
                            <w:b/>
                            <w:bCs/>
                            <w:color w:val="000000" w:themeColor="text1"/>
                          </w:rPr>
                        </w:pPr>
                      </w:p>
                    </w:txbxContent>
                  </v:textbox>
                </v:roundrect>
                <v:shape id="文字方塊 13" o:spid="_x0000_s1032" type="#_x0000_t202" style="position:absolute;left:40671;top:10001;width:11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5B1A3C1" w14:textId="75B9336B" w:rsidR="00310FD2" w:rsidRDefault="0051436E" w:rsidP="00310FD2">
                        <w:r>
                          <w:rPr>
                            <w:noProof/>
                          </w:rPr>
                          <w:drawing>
                            <wp:inline distT="0" distB="0" distL="0" distR="0" wp14:anchorId="01709A85" wp14:editId="57E48B19">
                              <wp:extent cx="982345" cy="982345"/>
                              <wp:effectExtent l="0" t="0" r="8255"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2345" cy="982345"/>
                                      </a:xfrm>
                                      <a:prstGeom prst="rect">
                                        <a:avLst/>
                                      </a:prstGeom>
                                    </pic:spPr>
                                  </pic:pic>
                                </a:graphicData>
                              </a:graphic>
                            </wp:inline>
                          </w:drawing>
                        </w:r>
                        <w:r>
                          <w:rPr>
                            <w:noProof/>
                          </w:rPr>
                          <w:t xml:space="preserve"> </w:t>
                        </w:r>
                        <w:r w:rsidR="00310FD2">
                          <w:rPr>
                            <w:noProof/>
                          </w:rPr>
                          <w:drawing>
                            <wp:inline distT="0" distB="0" distL="0" distR="0" wp14:anchorId="174F2F9C" wp14:editId="53E2298B">
                              <wp:extent cx="972000" cy="972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v:textbox>
                </v:shape>
              </v:group>
            </w:pict>
          </mc:Fallback>
        </mc:AlternateContent>
      </w:r>
    </w:p>
    <w:p w14:paraId="4609C564" w14:textId="6B85B199" w:rsidR="00310FD2" w:rsidRDefault="00310FD2" w:rsidP="005F20E2"/>
    <w:p w14:paraId="47CE0EBD" w14:textId="2495000C" w:rsidR="00310FD2" w:rsidRDefault="00310FD2" w:rsidP="005F20E2"/>
    <w:p w14:paraId="077A08A9" w14:textId="706252E6" w:rsidR="00310FD2" w:rsidRDefault="00310FD2" w:rsidP="005F20E2"/>
    <w:p w14:paraId="0BB77165" w14:textId="7B28300B" w:rsidR="00310FD2" w:rsidRDefault="00310FD2" w:rsidP="005F20E2"/>
    <w:p w14:paraId="05EA3FFD" w14:textId="77777777" w:rsidR="00310FD2" w:rsidRDefault="00310FD2" w:rsidP="005F20E2"/>
    <w:p w14:paraId="649668AC" w14:textId="48EAF848" w:rsidR="00A273DC" w:rsidRPr="005F20E2" w:rsidRDefault="00920F3B" w:rsidP="005F20E2">
      <w:r>
        <w:rPr>
          <w:noProof/>
        </w:rPr>
        <mc:AlternateContent>
          <mc:Choice Requires="wpg">
            <w:drawing>
              <wp:anchor distT="0" distB="0" distL="114300" distR="114300" simplePos="0" relativeHeight="251668480" behindDoc="0" locked="0" layoutInCell="1" allowOverlap="1" wp14:anchorId="7943C4D5" wp14:editId="4490B364">
                <wp:simplePos x="0" y="0"/>
                <wp:positionH relativeFrom="column">
                  <wp:posOffset>337185</wp:posOffset>
                </wp:positionH>
                <wp:positionV relativeFrom="paragraph">
                  <wp:posOffset>1265555</wp:posOffset>
                </wp:positionV>
                <wp:extent cx="5505450" cy="2143125"/>
                <wp:effectExtent l="0" t="0" r="19050" b="28575"/>
                <wp:wrapNone/>
                <wp:docPr id="20" name="群組 20"/>
                <wp:cNvGraphicFramePr/>
                <a:graphic xmlns:a="http://schemas.openxmlformats.org/drawingml/2006/main">
                  <a:graphicData uri="http://schemas.microsoft.com/office/word/2010/wordprocessingGroup">
                    <wpg:wgp>
                      <wpg:cNvGrpSpPr/>
                      <wpg:grpSpPr>
                        <a:xfrm>
                          <a:off x="0" y="0"/>
                          <a:ext cx="5505450" cy="2143125"/>
                          <a:chOff x="0" y="0"/>
                          <a:chExt cx="5505450" cy="2143125"/>
                        </a:xfrm>
                      </wpg:grpSpPr>
                      <wps:wsp>
                        <wps:cNvPr id="8" name="矩形: 圓角 8"/>
                        <wps:cNvSpPr/>
                        <wps:spPr>
                          <a:xfrm>
                            <a:off x="0" y="0"/>
                            <a:ext cx="5505450" cy="2143125"/>
                          </a:xfrm>
                          <a:prstGeom prst="roundRect">
                            <a:avLst>
                              <a:gd name="adj" fmla="val 11553"/>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8A1F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2A09D520" w14:textId="01A7F636"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香港文區聯</w:t>
                              </w:r>
                              <w:proofErr w:type="gramStart"/>
                              <w:r>
                                <w:rPr>
                                  <w:rFonts w:ascii="Microsoft JhengHei" w:eastAsia="Microsoft JhengHei" w:hAnsi="Microsoft JhengHei" w:hint="eastAsia"/>
                                  <w:color w:val="538135" w:themeColor="accent6" w:themeShade="BF"/>
                                  <w:szCs w:val="24"/>
                                </w:rPr>
                                <w:t>〈</w:t>
                              </w:r>
                              <w:proofErr w:type="gramEnd"/>
                              <w:r w:rsidRPr="00304912">
                                <w:rPr>
                                  <w:rFonts w:ascii="Microsoft JhengHei" w:eastAsia="Microsoft JhengHei" w:hAnsi="Microsoft JhengHei" w:hint="eastAsia"/>
                                  <w:color w:val="538135" w:themeColor="accent6" w:themeShade="BF"/>
                                  <w:szCs w:val="24"/>
                                </w:rPr>
                                <w:t>香港本身是否有條件成為中外文化藝術交流中心？</w:t>
                              </w:r>
                              <w:r>
                                <w:rPr>
                                  <w:rFonts w:ascii="Microsoft JhengHei" w:eastAsia="Microsoft JhengHei" w:hAnsi="Microsoft JhengHei"/>
                                  <w:color w:val="538135" w:themeColor="accent6" w:themeShade="BF"/>
                                  <w:szCs w:val="24"/>
                                </w:rPr>
                                <w:t>〉</w:t>
                              </w:r>
                            </w:p>
                            <w:p w14:paraId="39E883FA" w14:textId="4B68EB72" w:rsidR="00310FD2" w:rsidRPr="008F6F89" w:rsidRDefault="008F6F89" w:rsidP="00310FD2">
                              <w:pPr>
                                <w:spacing w:line="320" w:lineRule="exact"/>
                                <w:jc w:val="both"/>
                                <w:rPr>
                                  <w:rFonts w:ascii="Microsoft JhengHei" w:eastAsia="Microsoft JhengHei" w:hAnsi="Microsoft JhengHei"/>
                                  <w:b/>
                                  <w:bCs/>
                                  <w:color w:val="000000" w:themeColor="text1"/>
                                </w:rPr>
                              </w:pPr>
                              <w:hyperlink r:id="rId19" w:history="1">
                                <w:r w:rsidRPr="008F6F89">
                                  <w:rPr>
                                    <w:rStyle w:val="aa"/>
                                    <w:rFonts w:hint="eastAsia"/>
                                  </w:rPr>
                                  <w:t>https://www.hkwl.org/article/11414-</w:t>
                                </w:r>
                                <w:r w:rsidRPr="008F6F89">
                                  <w:rPr>
                                    <w:rStyle w:val="aa"/>
                                    <w:rFonts w:hint="eastAsia"/>
                                  </w:rPr>
                                  <w:t>香港本身是否有條件成為中外文化藝術交流中</w:t>
                                </w:r>
                                <w:r w:rsidRPr="008F6F89">
                                  <w:rPr>
                                    <w:rStyle w:val="aa"/>
                                    <w:rFonts w:hint="eastAsia"/>
                                  </w:rPr>
                                  <w:t>心</w:t>
                                </w:r>
                                <w:r w:rsidRPr="008F6F89">
                                  <w:rPr>
                                    <w:rStyle w:val="aa"/>
                                    <w:rFonts w:hint="eastAsia"/>
                                  </w:rPr>
                                  <w:t>？</w:t>
                                </w:r>
                                <w:r w:rsidRPr="008F6F89">
                                  <w:rPr>
                                    <w:rStyle w:val="aa"/>
                                    <w:rFonts w:hint="eastAsia"/>
                                  </w:rPr>
                                  <w:t>/</w:t>
                                </w:r>
                              </w:hyperlink>
                              <w:r w:rsidRPr="008F6F89">
                                <w:rPr>
                                  <w:color w:val="000000" w:themeColor="text1"/>
                                </w:rPr>
                                <w:t xml:space="preserve"> </w:t>
                              </w:r>
                            </w:p>
                            <w:p w14:paraId="281BEB1C"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52174A1E" w14:textId="09DE6049" w:rsidR="00310FD2" w:rsidRDefault="00310FD2" w:rsidP="00310FD2">
                              <w:pPr>
                                <w:spacing w:line="320" w:lineRule="exact"/>
                                <w:jc w:val="both"/>
                                <w:rPr>
                                  <w:rFonts w:ascii="Microsoft JhengHei" w:eastAsia="Microsoft JhengHei" w:hAnsi="Microsoft JhengHei"/>
                                  <w:b/>
                                  <w:bCs/>
                                  <w:color w:val="000000" w:themeColor="text1"/>
                                </w:rPr>
                              </w:pPr>
                            </w:p>
                            <w:p w14:paraId="3320789B" w14:textId="7FBFB2F6" w:rsidR="00304912" w:rsidRDefault="00304912" w:rsidP="00310FD2">
                              <w:pPr>
                                <w:spacing w:line="320" w:lineRule="exact"/>
                                <w:jc w:val="both"/>
                                <w:rPr>
                                  <w:rFonts w:ascii="Microsoft JhengHei" w:eastAsia="Microsoft JhengHei" w:hAnsi="Microsoft JhengHei"/>
                                  <w:b/>
                                  <w:bCs/>
                                  <w:color w:val="000000" w:themeColor="text1"/>
                                </w:rPr>
                              </w:pPr>
                            </w:p>
                            <w:p w14:paraId="784193B4" w14:textId="06CC68D7" w:rsidR="00304912" w:rsidRDefault="00304912" w:rsidP="00310FD2">
                              <w:pPr>
                                <w:spacing w:line="320" w:lineRule="exact"/>
                                <w:jc w:val="both"/>
                                <w:rPr>
                                  <w:rFonts w:ascii="Microsoft JhengHei" w:eastAsia="Microsoft JhengHei" w:hAnsi="Microsoft JhengHei"/>
                                  <w:b/>
                                  <w:bCs/>
                                  <w:color w:val="000000" w:themeColor="text1"/>
                                </w:rPr>
                              </w:pPr>
                            </w:p>
                            <w:p w14:paraId="6ADEAABD" w14:textId="7B48FC0F" w:rsidR="00304912" w:rsidRDefault="00304912" w:rsidP="00310FD2">
                              <w:pPr>
                                <w:spacing w:line="320" w:lineRule="exact"/>
                                <w:jc w:val="both"/>
                                <w:rPr>
                                  <w:rFonts w:ascii="Microsoft JhengHei" w:eastAsia="Microsoft JhengHei" w:hAnsi="Microsoft JhengHei"/>
                                  <w:b/>
                                  <w:bCs/>
                                  <w:color w:val="000000" w:themeColor="text1"/>
                                </w:rPr>
                              </w:pPr>
                            </w:p>
                            <w:p w14:paraId="39FABEC4" w14:textId="77777777" w:rsidR="00304912" w:rsidRPr="00F94D7B" w:rsidRDefault="00304912" w:rsidP="00310FD2">
                              <w:pPr>
                                <w:spacing w:line="320" w:lineRule="exact"/>
                                <w:jc w:val="both"/>
                                <w:rPr>
                                  <w:rFonts w:ascii="Microsoft JhengHei" w:eastAsia="Microsoft JhengHei" w:hAnsi="Microsoft JhengHei"/>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文字方塊 9"/>
                        <wps:cNvSpPr txBox="1"/>
                        <wps:spPr>
                          <a:xfrm>
                            <a:off x="4067175" y="828675"/>
                            <a:ext cx="1171575" cy="1209675"/>
                          </a:xfrm>
                          <a:prstGeom prst="rect">
                            <a:avLst/>
                          </a:prstGeom>
                          <a:solidFill>
                            <a:schemeClr val="lt1"/>
                          </a:solidFill>
                          <a:ln w="6350">
                            <a:solidFill>
                              <a:prstClr val="black"/>
                            </a:solidFill>
                          </a:ln>
                        </wps:spPr>
                        <wps:txbx>
                          <w:txbxContent>
                            <w:p w14:paraId="7C460AF1" w14:textId="661973B0" w:rsidR="00310FD2" w:rsidRDefault="00920F3B" w:rsidP="00310FD2">
                              <w:r>
                                <w:rPr>
                                  <w:noProof/>
                                </w:rPr>
                                <w:drawing>
                                  <wp:inline distT="0" distB="0" distL="0" distR="0" wp14:anchorId="3B4676F3" wp14:editId="194E2621">
                                    <wp:extent cx="982345" cy="987425"/>
                                    <wp:effectExtent l="0" t="0" r="825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2345" cy="987425"/>
                                            </a:xfrm>
                                            <a:prstGeom prst="rect">
                                              <a:avLst/>
                                            </a:prstGeom>
                                          </pic:spPr>
                                        </pic:pic>
                                      </a:graphicData>
                                    </a:graphic>
                                  </wp:inline>
                                </w:drawing>
                              </w:r>
                              <w:r>
                                <w:rPr>
                                  <w:noProof/>
                                </w:rPr>
                                <w:t xml:space="preserve"> </w:t>
                              </w:r>
                              <w:r w:rsidR="00310FD2">
                                <w:rPr>
                                  <w:noProof/>
                                </w:rPr>
                                <w:drawing>
                                  <wp:inline distT="0" distB="0" distL="0" distR="0" wp14:anchorId="054D39D3" wp14:editId="7EB01822">
                                    <wp:extent cx="972000" cy="97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43C4D5" id="群組 20" o:spid="_x0000_s1033" style="position:absolute;margin-left:26.55pt;margin-top:99.65pt;width:433.5pt;height:168.75pt;z-index:251668480" coordsize="55054,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">
                <v:roundrect id="矩形: 圓角 8" o:spid="_x0000_s1034" style="position:absolute;width:55054;height:21431;visibility:visible;mso-wrap-style:square;v-text-anchor:middle" arcsize="75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" fillcolor="#fff2cc [663]" strokecolor="black [3213]" strokeweight="1pt">
                  <v:stroke joinstyle="miter"/>
                  <v:textbox>
                    <w:txbxContent>
                      <w:p w14:paraId="7618A1F3"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r w:rsidRPr="00F94D7B">
                          <w:rPr>
                            <w:rFonts w:ascii="Microsoft JhengHei" w:eastAsia="Microsoft JhengHei" w:hAnsi="Microsoft JhengHei" w:hint="eastAsia"/>
                            <w:b/>
                            <w:bCs/>
                            <w:color w:val="000000" w:themeColor="text1"/>
                          </w:rPr>
                          <w:t>延伸資料</w:t>
                        </w:r>
                      </w:p>
                      <w:p w14:paraId="2A09D520" w14:textId="01A7F636" w:rsidR="00310FD2" w:rsidRDefault="00304912" w:rsidP="00310FD2">
                        <w:pPr>
                          <w:spacing w:line="320" w:lineRule="exact"/>
                          <w:jc w:val="both"/>
                          <w:rPr>
                            <w:rFonts w:ascii="Microsoft JhengHei" w:eastAsia="Microsoft JhengHei" w:hAnsi="Microsoft JhengHei"/>
                            <w:color w:val="538135" w:themeColor="accent6" w:themeShade="BF"/>
                            <w:szCs w:val="24"/>
                          </w:rPr>
                        </w:pPr>
                        <w:r>
                          <w:rPr>
                            <w:rFonts w:ascii="Microsoft JhengHei" w:eastAsia="Microsoft JhengHei" w:hAnsi="Microsoft JhengHei" w:hint="eastAsia"/>
                            <w:color w:val="538135" w:themeColor="accent6" w:themeShade="BF"/>
                            <w:szCs w:val="24"/>
                          </w:rPr>
                          <w:t>香港文區聯</w:t>
                        </w:r>
                        <w:proofErr w:type="gramStart"/>
                        <w:r>
                          <w:rPr>
                            <w:rFonts w:ascii="Microsoft JhengHei" w:eastAsia="Microsoft JhengHei" w:hAnsi="Microsoft JhengHei" w:hint="eastAsia"/>
                            <w:color w:val="538135" w:themeColor="accent6" w:themeShade="BF"/>
                            <w:szCs w:val="24"/>
                          </w:rPr>
                          <w:t>〈</w:t>
                        </w:r>
                        <w:proofErr w:type="gramEnd"/>
                        <w:r w:rsidRPr="00304912">
                          <w:rPr>
                            <w:rFonts w:ascii="Microsoft JhengHei" w:eastAsia="Microsoft JhengHei" w:hAnsi="Microsoft JhengHei" w:hint="eastAsia"/>
                            <w:color w:val="538135" w:themeColor="accent6" w:themeShade="BF"/>
                            <w:szCs w:val="24"/>
                          </w:rPr>
                          <w:t>香港本身是否有條件成為中外文化藝術交流中心？</w:t>
                        </w:r>
                        <w:r>
                          <w:rPr>
                            <w:rFonts w:ascii="Microsoft JhengHei" w:eastAsia="Microsoft JhengHei" w:hAnsi="Microsoft JhengHei"/>
                            <w:color w:val="538135" w:themeColor="accent6" w:themeShade="BF"/>
                            <w:szCs w:val="24"/>
                          </w:rPr>
                          <w:t>〉</w:t>
                        </w:r>
                      </w:p>
                      <w:p w14:paraId="39E883FA" w14:textId="4B68EB72" w:rsidR="00310FD2" w:rsidRPr="008F6F89" w:rsidRDefault="008F6F89" w:rsidP="00310FD2">
                        <w:pPr>
                          <w:spacing w:line="320" w:lineRule="exact"/>
                          <w:jc w:val="both"/>
                          <w:rPr>
                            <w:rFonts w:ascii="Microsoft JhengHei" w:eastAsia="Microsoft JhengHei" w:hAnsi="Microsoft JhengHei"/>
                            <w:b/>
                            <w:bCs/>
                            <w:color w:val="000000" w:themeColor="text1"/>
                          </w:rPr>
                        </w:pPr>
                        <w:hyperlink r:id="rId21" w:history="1">
                          <w:r w:rsidRPr="008F6F89">
                            <w:rPr>
                              <w:rStyle w:val="aa"/>
                              <w:rFonts w:hint="eastAsia"/>
                            </w:rPr>
                            <w:t>https://www.hkwl.org/article/11414-</w:t>
                          </w:r>
                          <w:r w:rsidRPr="008F6F89">
                            <w:rPr>
                              <w:rStyle w:val="aa"/>
                              <w:rFonts w:hint="eastAsia"/>
                            </w:rPr>
                            <w:t>香港本身是否有條件成為中外文化藝術交流中</w:t>
                          </w:r>
                          <w:r w:rsidRPr="008F6F89">
                            <w:rPr>
                              <w:rStyle w:val="aa"/>
                              <w:rFonts w:hint="eastAsia"/>
                            </w:rPr>
                            <w:t>心</w:t>
                          </w:r>
                          <w:r w:rsidRPr="008F6F89">
                            <w:rPr>
                              <w:rStyle w:val="aa"/>
                              <w:rFonts w:hint="eastAsia"/>
                            </w:rPr>
                            <w:t>？</w:t>
                          </w:r>
                          <w:r w:rsidRPr="008F6F89">
                            <w:rPr>
                              <w:rStyle w:val="aa"/>
                              <w:rFonts w:hint="eastAsia"/>
                            </w:rPr>
                            <w:t>/</w:t>
                          </w:r>
                        </w:hyperlink>
                        <w:r w:rsidRPr="008F6F89">
                          <w:rPr>
                            <w:color w:val="000000" w:themeColor="text1"/>
                          </w:rPr>
                          <w:t xml:space="preserve"> </w:t>
                        </w:r>
                      </w:p>
                      <w:p w14:paraId="281BEB1C" w14:textId="77777777" w:rsidR="00310FD2" w:rsidRPr="00F94D7B" w:rsidRDefault="00310FD2" w:rsidP="00310FD2">
                        <w:pPr>
                          <w:spacing w:line="320" w:lineRule="exact"/>
                          <w:jc w:val="both"/>
                          <w:rPr>
                            <w:rFonts w:ascii="Microsoft JhengHei" w:eastAsia="Microsoft JhengHei" w:hAnsi="Microsoft JhengHei"/>
                            <w:b/>
                            <w:bCs/>
                            <w:color w:val="000000" w:themeColor="text1"/>
                          </w:rPr>
                        </w:pPr>
                      </w:p>
                      <w:p w14:paraId="52174A1E" w14:textId="09DE6049" w:rsidR="00310FD2" w:rsidRDefault="00310FD2" w:rsidP="00310FD2">
                        <w:pPr>
                          <w:spacing w:line="320" w:lineRule="exact"/>
                          <w:jc w:val="both"/>
                          <w:rPr>
                            <w:rFonts w:ascii="Microsoft JhengHei" w:eastAsia="Microsoft JhengHei" w:hAnsi="Microsoft JhengHei"/>
                            <w:b/>
                            <w:bCs/>
                            <w:color w:val="000000" w:themeColor="text1"/>
                          </w:rPr>
                        </w:pPr>
                      </w:p>
                      <w:p w14:paraId="3320789B" w14:textId="7FBFB2F6" w:rsidR="00304912" w:rsidRDefault="00304912" w:rsidP="00310FD2">
                        <w:pPr>
                          <w:spacing w:line="320" w:lineRule="exact"/>
                          <w:jc w:val="both"/>
                          <w:rPr>
                            <w:rFonts w:ascii="Microsoft JhengHei" w:eastAsia="Microsoft JhengHei" w:hAnsi="Microsoft JhengHei"/>
                            <w:b/>
                            <w:bCs/>
                            <w:color w:val="000000" w:themeColor="text1"/>
                          </w:rPr>
                        </w:pPr>
                      </w:p>
                      <w:p w14:paraId="784193B4" w14:textId="06CC68D7" w:rsidR="00304912" w:rsidRDefault="00304912" w:rsidP="00310FD2">
                        <w:pPr>
                          <w:spacing w:line="320" w:lineRule="exact"/>
                          <w:jc w:val="both"/>
                          <w:rPr>
                            <w:rFonts w:ascii="Microsoft JhengHei" w:eastAsia="Microsoft JhengHei" w:hAnsi="Microsoft JhengHei"/>
                            <w:b/>
                            <w:bCs/>
                            <w:color w:val="000000" w:themeColor="text1"/>
                          </w:rPr>
                        </w:pPr>
                      </w:p>
                      <w:p w14:paraId="6ADEAABD" w14:textId="7B48FC0F" w:rsidR="00304912" w:rsidRDefault="00304912" w:rsidP="00310FD2">
                        <w:pPr>
                          <w:spacing w:line="320" w:lineRule="exact"/>
                          <w:jc w:val="both"/>
                          <w:rPr>
                            <w:rFonts w:ascii="Microsoft JhengHei" w:eastAsia="Microsoft JhengHei" w:hAnsi="Microsoft JhengHei"/>
                            <w:b/>
                            <w:bCs/>
                            <w:color w:val="000000" w:themeColor="text1"/>
                          </w:rPr>
                        </w:pPr>
                      </w:p>
                      <w:p w14:paraId="39FABEC4" w14:textId="77777777" w:rsidR="00304912" w:rsidRPr="00F94D7B" w:rsidRDefault="00304912" w:rsidP="00310FD2">
                        <w:pPr>
                          <w:spacing w:line="320" w:lineRule="exact"/>
                          <w:jc w:val="both"/>
                          <w:rPr>
                            <w:rFonts w:ascii="Microsoft JhengHei" w:eastAsia="Microsoft JhengHei" w:hAnsi="Microsoft JhengHei"/>
                            <w:b/>
                            <w:bCs/>
                            <w:color w:val="000000" w:themeColor="text1"/>
                          </w:rPr>
                        </w:pPr>
                      </w:p>
                    </w:txbxContent>
                  </v:textbox>
                </v:roundrect>
                <v:shape id="文字方塊 9" o:spid="_x0000_s1035" type="#_x0000_t202" style="position:absolute;left:40671;top:8286;width:11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C460AF1" w14:textId="661973B0" w:rsidR="00310FD2" w:rsidRDefault="00920F3B" w:rsidP="00310FD2">
                        <w:r>
                          <w:rPr>
                            <w:noProof/>
                          </w:rPr>
                          <w:drawing>
                            <wp:inline distT="0" distB="0" distL="0" distR="0" wp14:anchorId="3B4676F3" wp14:editId="194E2621">
                              <wp:extent cx="982345" cy="987425"/>
                              <wp:effectExtent l="0" t="0" r="825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82345" cy="987425"/>
                                      </a:xfrm>
                                      <a:prstGeom prst="rect">
                                        <a:avLst/>
                                      </a:prstGeom>
                                    </pic:spPr>
                                  </pic:pic>
                                </a:graphicData>
                              </a:graphic>
                            </wp:inline>
                          </w:drawing>
                        </w:r>
                        <w:r>
                          <w:rPr>
                            <w:noProof/>
                          </w:rPr>
                          <w:t xml:space="preserve"> </w:t>
                        </w:r>
                        <w:r w:rsidR="00310FD2">
                          <w:rPr>
                            <w:noProof/>
                          </w:rPr>
                          <w:drawing>
                            <wp:inline distT="0" distB="0" distL="0" distR="0" wp14:anchorId="054D39D3" wp14:editId="7EB01822">
                              <wp:extent cx="972000" cy="972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2000" cy="972000"/>
                                      </a:xfrm>
                                      <a:prstGeom prst="rect">
                                        <a:avLst/>
                                      </a:prstGeom>
                                    </pic:spPr>
                                  </pic:pic>
                                </a:graphicData>
                              </a:graphic>
                            </wp:inline>
                          </w:drawing>
                        </w:r>
                      </w:p>
                    </w:txbxContent>
                  </v:textbox>
                </v:shape>
              </v:group>
            </w:pict>
          </mc:Fallback>
        </mc:AlternateContent>
      </w:r>
    </w:p>
    <w:sectPr w:rsidR="00A273DC" w:rsidRPr="005F20E2" w:rsidSect="00E929D4">
      <w:headerReference w:type="even" r:id="rId22"/>
      <w:headerReference w:type="default" r:id="rId23"/>
      <w:footerReference w:type="even" r:id="rId24"/>
      <w:footerReference w:type="default" r:id="rId25"/>
      <w:headerReference w:type="first" r:id="rId26"/>
      <w:pgSz w:w="11906" w:h="16838"/>
      <w:pgMar w:top="1708" w:right="1134" w:bottom="1134" w:left="1134" w:header="0" w:footer="340"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654FB" w14:textId="77777777" w:rsidR="00306BA2" w:rsidRDefault="00306BA2" w:rsidP="002F3AE4">
      <w:r>
        <w:separator/>
      </w:r>
    </w:p>
  </w:endnote>
  <w:endnote w:type="continuationSeparator" w:id="0">
    <w:p w14:paraId="4AACBB3A" w14:textId="77777777" w:rsidR="00306BA2" w:rsidRDefault="00306BA2" w:rsidP="002F3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FKai-SB">
    <w:altName w:val="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Source Han Sans SC Normal">
    <w:altName w:val="Yu Gothic"/>
    <w:charset w:val="80"/>
    <w:family w:val="swiss"/>
    <w:pitch w:val="variable"/>
    <w:sig w:usb0="30000003" w:usb1="2BDF3C10" w:usb2="00000016" w:usb3="00000000" w:csb0="002E01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256974269"/>
      <w:docPartObj>
        <w:docPartGallery w:val="Page Numbers (Bottom of Page)"/>
        <w:docPartUnique/>
      </w:docPartObj>
    </w:sdtPr>
    <w:sdtContent>
      <w:p w14:paraId="13DF53A5" w14:textId="6EA2119C" w:rsidR="00E34CB4" w:rsidRDefault="00E34CB4" w:rsidP="000F6AE5">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14:paraId="54E4D69C" w14:textId="77777777" w:rsidR="002F3AE4" w:rsidRDefault="002F3AE4" w:rsidP="000F6AE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1453124236"/>
      <w:docPartObj>
        <w:docPartGallery w:val="Page Numbers (Bottom of Page)"/>
        <w:docPartUnique/>
      </w:docPartObj>
    </w:sdtPr>
    <w:sdtContent>
      <w:p w14:paraId="07E05B9C" w14:textId="7979F8EE" w:rsidR="00E34CB4" w:rsidRDefault="00E34CB4" w:rsidP="00F73A55">
        <w:pPr>
          <w:pStyle w:val="a7"/>
          <w:framePr w:hSpace="284" w:wrap="notBeside" w:vAnchor="text" w:hAnchor="page"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14:paraId="3299CF2F" w14:textId="7583AB6B" w:rsidR="002F3AE4" w:rsidRPr="00E34CB4" w:rsidRDefault="006C1EA5" w:rsidP="000F6AE5">
    <w:pPr>
      <w:pStyle w:val="a7"/>
      <w:ind w:right="360"/>
      <w:rPr>
        <w:rFonts w:ascii="Source Han Sans SC Normal" w:eastAsia="Source Han Sans SC Normal" w:hAnsi="Source Han Sans SC Normal"/>
        <w:color w:val="44546A" w:themeColor="text2"/>
        <w:sz w:val="16"/>
        <w:szCs w:val="15"/>
      </w:rPr>
    </w:pPr>
    <w:r>
      <w:rPr>
        <w:rFonts w:ascii="Source Han Sans SC Normal" w:eastAsia="Source Han Sans SC Normal" w:hAnsi="Source Han Sans SC Normal"/>
        <w:noProof/>
        <w:color w:val="44546A" w:themeColor="text2"/>
        <w:sz w:val="16"/>
        <w:szCs w:val="15"/>
      </w:rPr>
      <w:drawing>
        <wp:anchor distT="0" distB="0" distL="114300" distR="114300" simplePos="0" relativeHeight="251660288" behindDoc="1" locked="0" layoutInCell="1" allowOverlap="1" wp14:anchorId="575414F7" wp14:editId="3D082560">
          <wp:simplePos x="0" y="0"/>
          <wp:positionH relativeFrom="column">
            <wp:posOffset>-770890</wp:posOffset>
          </wp:positionH>
          <wp:positionV relativeFrom="paragraph">
            <wp:posOffset>-374015</wp:posOffset>
          </wp:positionV>
          <wp:extent cx="7662835" cy="719997"/>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62835" cy="71999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5EA1B" w14:textId="77777777" w:rsidR="00306BA2" w:rsidRDefault="00306BA2" w:rsidP="002F3AE4">
      <w:r>
        <w:separator/>
      </w:r>
    </w:p>
  </w:footnote>
  <w:footnote w:type="continuationSeparator" w:id="0">
    <w:p w14:paraId="05B6534D" w14:textId="77777777" w:rsidR="00306BA2" w:rsidRDefault="00306BA2" w:rsidP="002F3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9"/>
      </w:rPr>
      <w:id w:val="633538231"/>
      <w:docPartObj>
        <w:docPartGallery w:val="Page Numbers (Top of Page)"/>
        <w:docPartUnique/>
      </w:docPartObj>
    </w:sdtPr>
    <w:sdtContent>
      <w:p w14:paraId="69AF86AB" w14:textId="3B555DB8" w:rsidR="00E34CB4" w:rsidRDefault="00E34CB4" w:rsidP="00FC2B3B">
        <w:pPr>
          <w:pStyle w:val="a5"/>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24ED89C5" w14:textId="77777777" w:rsidR="002F3AE4" w:rsidRDefault="002F3AE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C2E8" w14:textId="651B155F" w:rsidR="002F3AE4" w:rsidRPr="00663376" w:rsidRDefault="002F3AE4">
    <w:pPr>
      <w:pStyle w:val="a5"/>
    </w:pPr>
    <w:r>
      <w:rPr>
        <w:noProof/>
      </w:rPr>
      <w:drawing>
        <wp:anchor distT="0" distB="0" distL="114300" distR="114300" simplePos="0" relativeHeight="251659264" behindDoc="1" locked="0" layoutInCell="1" allowOverlap="1" wp14:anchorId="5018E2AE" wp14:editId="59EAD970">
          <wp:simplePos x="0" y="0"/>
          <wp:positionH relativeFrom="column">
            <wp:posOffset>-720087</wp:posOffset>
          </wp:positionH>
          <wp:positionV relativeFrom="paragraph">
            <wp:posOffset>0</wp:posOffset>
          </wp:positionV>
          <wp:extent cx="7559979" cy="107818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79" cy="1078185"/>
                  </a:xfrm>
                  <a:prstGeom prst="rect">
                    <a:avLst/>
                  </a:prstGeom>
                </pic:spPr>
              </pic:pic>
            </a:graphicData>
          </a:graphic>
          <wp14:sizeRelH relativeFrom="page">
            <wp14:pctWidth>0</wp14:pctWidth>
          </wp14:sizeRelH>
          <wp14:sizeRelV relativeFrom="page">
            <wp14:pctHeight>0</wp14:pctHeight>
          </wp14:sizeRelV>
        </wp:anchor>
      </w:drawing>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vertAlign w:val="subscript"/>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r w:rsidR="00663376">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E1A1" w14:textId="64FE8A4D" w:rsidR="00E929D4" w:rsidRDefault="004D2A94">
    <w:pPr>
      <w:pStyle w:val="a5"/>
    </w:pPr>
    <w:r>
      <w:rPr>
        <w:noProof/>
      </w:rPr>
      <mc:AlternateContent>
        <mc:Choice Requires="wps">
          <w:drawing>
            <wp:anchor distT="0" distB="0" distL="114300" distR="114300" simplePos="0" relativeHeight="251664384" behindDoc="0" locked="0" layoutInCell="1" allowOverlap="1" wp14:anchorId="140C86F0" wp14:editId="576C0870">
              <wp:simplePos x="0" y="0"/>
              <wp:positionH relativeFrom="margin">
                <wp:posOffset>3257550</wp:posOffset>
              </wp:positionH>
              <wp:positionV relativeFrom="paragraph">
                <wp:posOffset>660400</wp:posOffset>
              </wp:positionV>
              <wp:extent cx="819150" cy="38100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819150" cy="381000"/>
                      </a:xfrm>
                      <a:prstGeom prst="roundRect">
                        <a:avLst/>
                      </a:prstGeom>
                      <a:solidFill>
                        <a:srgbClr val="FFCDC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7350A" w14:textId="77777777" w:rsidR="004D2A94" w:rsidRPr="00156E15" w:rsidRDefault="004D2A94" w:rsidP="004D2A94">
                          <w:pPr>
                            <w:jc w:val="center"/>
                            <w:rPr>
                              <w:rFonts w:ascii="Microsoft JhengHei UI" w:eastAsia="Microsoft JhengHei UI" w:hAnsi="Microsoft JhengHei UI"/>
                              <w:b/>
                              <w:bCs/>
                              <w:color w:val="FFFFFF" w:themeColor="background1"/>
                              <w:sz w:val="32"/>
                              <w:szCs w:val="28"/>
                              <w:lang w:val="en-HK"/>
                            </w:rPr>
                          </w:pPr>
                          <w:r w:rsidRPr="00156E15">
                            <w:rPr>
                              <w:rFonts w:ascii="Microsoft JhengHei UI" w:eastAsia="Microsoft JhengHei UI" w:hAnsi="Microsoft JhengHei UI" w:hint="eastAsia"/>
                              <w:b/>
                              <w:bCs/>
                              <w:color w:val="FFFFFF" w:themeColor="background1"/>
                              <w:sz w:val="32"/>
                              <w:szCs w:val="28"/>
                              <w:lang w:val="en-HK"/>
                            </w:rPr>
                            <w:t>教師版</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C86F0" id="Rectangle: Rounded Corners 18" o:spid="_x0000_s1036" style="position:absolute;margin-left:256.5pt;margin-top:52pt;width:64.5pt;height:3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" fillcolor="#ffcdcd" strokecolor="white [3212]" strokeweight="1pt">
              <v:stroke joinstyle="miter"/>
              <v:textbox inset="2mm,0,2mm,0">
                <w:txbxContent>
                  <w:p w14:paraId="0AA7350A" w14:textId="77777777" w:rsidR="004D2A94" w:rsidRPr="00156E15" w:rsidRDefault="004D2A94" w:rsidP="004D2A94">
                    <w:pPr>
                      <w:jc w:val="center"/>
                      <w:rPr>
                        <w:rFonts w:ascii="Microsoft JhengHei UI" w:eastAsia="Microsoft JhengHei UI" w:hAnsi="Microsoft JhengHei UI"/>
                        <w:b/>
                        <w:bCs/>
                        <w:color w:val="FFFFFF" w:themeColor="background1"/>
                        <w:sz w:val="32"/>
                        <w:szCs w:val="28"/>
                        <w:lang w:val="en-HK"/>
                      </w:rPr>
                    </w:pPr>
                    <w:r w:rsidRPr="00156E15">
                      <w:rPr>
                        <w:rFonts w:ascii="Microsoft JhengHei UI" w:eastAsia="Microsoft JhengHei UI" w:hAnsi="Microsoft JhengHei UI" w:hint="eastAsia"/>
                        <w:b/>
                        <w:bCs/>
                        <w:color w:val="FFFFFF" w:themeColor="background1"/>
                        <w:sz w:val="32"/>
                        <w:szCs w:val="28"/>
                        <w:lang w:val="en-HK"/>
                      </w:rPr>
                      <w:t>教師版</w:t>
                    </w:r>
                  </w:p>
                </w:txbxContent>
              </v:textbox>
              <w10:wrap anchorx="margin"/>
            </v:roundrect>
          </w:pict>
        </mc:Fallback>
      </mc:AlternateContent>
    </w:r>
    <w:r w:rsidR="00D433A1">
      <w:rPr>
        <w:noProof/>
      </w:rPr>
      <w:drawing>
        <wp:anchor distT="0" distB="0" distL="114300" distR="114300" simplePos="0" relativeHeight="251662336" behindDoc="1" locked="0" layoutInCell="1" allowOverlap="1" wp14:anchorId="5B7E75F4" wp14:editId="583428F9">
          <wp:simplePos x="0" y="0"/>
          <wp:positionH relativeFrom="page">
            <wp:align>right</wp:align>
          </wp:positionH>
          <wp:positionV relativeFrom="paragraph">
            <wp:posOffset>0</wp:posOffset>
          </wp:positionV>
          <wp:extent cx="7559986" cy="1078186"/>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986" cy="10781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6BF"/>
    <w:multiLevelType w:val="hybridMultilevel"/>
    <w:tmpl w:val="BCE65AFC"/>
    <w:lvl w:ilvl="0" w:tplc="1F5C5B52">
      <w:start w:val="1"/>
      <w:numFmt w:val="upperLetter"/>
      <w:lvlText w:val="%1."/>
      <w:lvlJc w:val="left"/>
      <w:pPr>
        <w:ind w:left="1080" w:hanging="360"/>
      </w:pPr>
      <w:rPr>
        <w:rFonts w:hint="default"/>
      </w:r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1" w15:restartNumberingAfterBreak="0">
    <w:nsid w:val="06650EB6"/>
    <w:multiLevelType w:val="hybridMultilevel"/>
    <w:tmpl w:val="AC1092E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A3F399B"/>
    <w:multiLevelType w:val="hybridMultilevel"/>
    <w:tmpl w:val="803C1754"/>
    <w:lvl w:ilvl="0" w:tplc="3402A764">
      <w:start w:val="1"/>
      <w:numFmt w:val="decimal"/>
      <w:lvlText w:val="%1."/>
      <w:lvlJc w:val="left"/>
      <w:pPr>
        <w:ind w:left="720" w:hanging="360"/>
      </w:pPr>
      <w:rPr>
        <w:rFonts w:hint="default"/>
        <w:b w:val="0"/>
        <w:bCs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0A78441E"/>
    <w:multiLevelType w:val="hybridMultilevel"/>
    <w:tmpl w:val="70C4AB60"/>
    <w:lvl w:ilvl="0" w:tplc="0C8CC328">
      <w:start w:val="1"/>
      <w:numFmt w:val="bullet"/>
      <w:lvlText w:val=""/>
      <w:lvlJc w:val="left"/>
      <w:pPr>
        <w:ind w:left="1495" w:hanging="360"/>
      </w:pPr>
      <w:rPr>
        <w:rFonts w:ascii="Wingdings" w:hAnsi="Wingdings" w:hint="default"/>
        <w:sz w:val="32"/>
        <w:szCs w:val="32"/>
      </w:rPr>
    </w:lvl>
    <w:lvl w:ilvl="1" w:tplc="3C090003" w:tentative="1">
      <w:start w:val="1"/>
      <w:numFmt w:val="bullet"/>
      <w:lvlText w:val="o"/>
      <w:lvlJc w:val="left"/>
      <w:pPr>
        <w:ind w:left="1922" w:hanging="360"/>
      </w:pPr>
      <w:rPr>
        <w:rFonts w:ascii="Courier New" w:hAnsi="Courier New" w:cs="Courier New" w:hint="default"/>
      </w:rPr>
    </w:lvl>
    <w:lvl w:ilvl="2" w:tplc="3C090005" w:tentative="1">
      <w:start w:val="1"/>
      <w:numFmt w:val="bullet"/>
      <w:lvlText w:val=""/>
      <w:lvlJc w:val="left"/>
      <w:pPr>
        <w:ind w:left="2642" w:hanging="360"/>
      </w:pPr>
      <w:rPr>
        <w:rFonts w:ascii="Wingdings" w:hAnsi="Wingdings" w:hint="default"/>
      </w:rPr>
    </w:lvl>
    <w:lvl w:ilvl="3" w:tplc="3C090001" w:tentative="1">
      <w:start w:val="1"/>
      <w:numFmt w:val="bullet"/>
      <w:lvlText w:val=""/>
      <w:lvlJc w:val="left"/>
      <w:pPr>
        <w:ind w:left="3362" w:hanging="360"/>
      </w:pPr>
      <w:rPr>
        <w:rFonts w:ascii="Symbol" w:hAnsi="Symbol" w:hint="default"/>
      </w:rPr>
    </w:lvl>
    <w:lvl w:ilvl="4" w:tplc="3C090003" w:tentative="1">
      <w:start w:val="1"/>
      <w:numFmt w:val="bullet"/>
      <w:lvlText w:val="o"/>
      <w:lvlJc w:val="left"/>
      <w:pPr>
        <w:ind w:left="4082" w:hanging="360"/>
      </w:pPr>
      <w:rPr>
        <w:rFonts w:ascii="Courier New" w:hAnsi="Courier New" w:cs="Courier New" w:hint="default"/>
      </w:rPr>
    </w:lvl>
    <w:lvl w:ilvl="5" w:tplc="3C090005" w:tentative="1">
      <w:start w:val="1"/>
      <w:numFmt w:val="bullet"/>
      <w:lvlText w:val=""/>
      <w:lvlJc w:val="left"/>
      <w:pPr>
        <w:ind w:left="4802" w:hanging="360"/>
      </w:pPr>
      <w:rPr>
        <w:rFonts w:ascii="Wingdings" w:hAnsi="Wingdings" w:hint="default"/>
      </w:rPr>
    </w:lvl>
    <w:lvl w:ilvl="6" w:tplc="3C090001" w:tentative="1">
      <w:start w:val="1"/>
      <w:numFmt w:val="bullet"/>
      <w:lvlText w:val=""/>
      <w:lvlJc w:val="left"/>
      <w:pPr>
        <w:ind w:left="5522" w:hanging="360"/>
      </w:pPr>
      <w:rPr>
        <w:rFonts w:ascii="Symbol" w:hAnsi="Symbol" w:hint="default"/>
      </w:rPr>
    </w:lvl>
    <w:lvl w:ilvl="7" w:tplc="3C090003" w:tentative="1">
      <w:start w:val="1"/>
      <w:numFmt w:val="bullet"/>
      <w:lvlText w:val="o"/>
      <w:lvlJc w:val="left"/>
      <w:pPr>
        <w:ind w:left="6242" w:hanging="360"/>
      </w:pPr>
      <w:rPr>
        <w:rFonts w:ascii="Courier New" w:hAnsi="Courier New" w:cs="Courier New" w:hint="default"/>
      </w:rPr>
    </w:lvl>
    <w:lvl w:ilvl="8" w:tplc="3C090005" w:tentative="1">
      <w:start w:val="1"/>
      <w:numFmt w:val="bullet"/>
      <w:lvlText w:val=""/>
      <w:lvlJc w:val="left"/>
      <w:pPr>
        <w:ind w:left="6962" w:hanging="360"/>
      </w:pPr>
      <w:rPr>
        <w:rFonts w:ascii="Wingdings" w:hAnsi="Wingdings" w:hint="default"/>
      </w:rPr>
    </w:lvl>
  </w:abstractNum>
  <w:abstractNum w:abstractNumId="4" w15:restartNumberingAfterBreak="0">
    <w:nsid w:val="0FF0185F"/>
    <w:multiLevelType w:val="hybridMultilevel"/>
    <w:tmpl w:val="42E0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B0754F"/>
    <w:multiLevelType w:val="hybridMultilevel"/>
    <w:tmpl w:val="69B6D4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CC4493"/>
    <w:multiLevelType w:val="hybridMultilevel"/>
    <w:tmpl w:val="FDC0514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1A991FED"/>
    <w:multiLevelType w:val="multilevel"/>
    <w:tmpl w:val="08E2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B1F3C"/>
    <w:multiLevelType w:val="hybridMultilevel"/>
    <w:tmpl w:val="11AC5A5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1C9C36FF"/>
    <w:multiLevelType w:val="hybridMultilevel"/>
    <w:tmpl w:val="9ADEE68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 w15:restartNumberingAfterBreak="0">
    <w:nsid w:val="20C42A8B"/>
    <w:multiLevelType w:val="hybridMultilevel"/>
    <w:tmpl w:val="C69A888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 w15:restartNumberingAfterBreak="0">
    <w:nsid w:val="33D70732"/>
    <w:multiLevelType w:val="hybridMultilevel"/>
    <w:tmpl w:val="81620DDA"/>
    <w:lvl w:ilvl="0" w:tplc="FFFFFFFF">
      <w:start w:val="1"/>
      <w:numFmt w:val="upperLetter"/>
      <w:lvlText w:val="%1."/>
      <w:lvlJc w:val="left"/>
      <w:pPr>
        <w:ind w:left="1080" w:hanging="360"/>
      </w:pPr>
      <w:rPr>
        <w:rFonts w:hint="default"/>
        <w:color w:val="000000" w:themeColor="text1"/>
        <w:bdr w:val="none" w:sz="0" w:space="0" w:color="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6657561"/>
    <w:multiLevelType w:val="hybridMultilevel"/>
    <w:tmpl w:val="B3E850DE"/>
    <w:lvl w:ilvl="0" w:tplc="6B4EF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A1F58"/>
    <w:multiLevelType w:val="hybridMultilevel"/>
    <w:tmpl w:val="6548E7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5F454F"/>
    <w:multiLevelType w:val="hybridMultilevel"/>
    <w:tmpl w:val="9ADEE6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1D2495"/>
    <w:multiLevelType w:val="hybridMultilevel"/>
    <w:tmpl w:val="3998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C974D5"/>
    <w:multiLevelType w:val="hybridMultilevel"/>
    <w:tmpl w:val="E36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54237"/>
    <w:multiLevelType w:val="hybridMultilevel"/>
    <w:tmpl w:val="E2F0A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0EE6E9B"/>
    <w:multiLevelType w:val="hybridMultilevel"/>
    <w:tmpl w:val="E36C4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3292600"/>
    <w:multiLevelType w:val="hybridMultilevel"/>
    <w:tmpl w:val="FF3A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65763"/>
    <w:multiLevelType w:val="hybridMultilevel"/>
    <w:tmpl w:val="671AC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20C2DEF"/>
    <w:multiLevelType w:val="hybridMultilevel"/>
    <w:tmpl w:val="4600C080"/>
    <w:lvl w:ilvl="0" w:tplc="FFFFFFFF">
      <w:start w:val="1"/>
      <w:numFmt w:val="upperLetter"/>
      <w:lvlText w:val="%1."/>
      <w:lvlJc w:val="left"/>
      <w:pPr>
        <w:ind w:left="1080" w:hanging="360"/>
      </w:pPr>
      <w:rPr>
        <w:rFonts w:hint="default"/>
        <w:color w:val="000000" w:themeColor="text1"/>
        <w:bdr w:val="none" w:sz="0" w:space="0" w:color="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A174F56"/>
    <w:multiLevelType w:val="hybridMultilevel"/>
    <w:tmpl w:val="D3805CC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C670645"/>
    <w:multiLevelType w:val="hybridMultilevel"/>
    <w:tmpl w:val="81620DDA"/>
    <w:lvl w:ilvl="0" w:tplc="B0D671E6">
      <w:start w:val="1"/>
      <w:numFmt w:val="upperLetter"/>
      <w:lvlText w:val="%1."/>
      <w:lvlJc w:val="left"/>
      <w:pPr>
        <w:ind w:left="1080" w:hanging="360"/>
      </w:pPr>
      <w:rPr>
        <w:rFonts w:hint="default"/>
        <w:color w:val="000000" w:themeColor="text1"/>
        <w:bdr w:val="none" w:sz="0" w:space="0" w:color="auto"/>
      </w:r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24" w15:restartNumberingAfterBreak="0">
    <w:nsid w:val="7035035B"/>
    <w:multiLevelType w:val="hybridMultilevel"/>
    <w:tmpl w:val="10EC9042"/>
    <w:lvl w:ilvl="0" w:tplc="0C8CC328">
      <w:start w:val="1"/>
      <w:numFmt w:val="bullet"/>
      <w:lvlText w:val=""/>
      <w:lvlJc w:val="left"/>
      <w:pPr>
        <w:ind w:left="720" w:hanging="360"/>
      </w:pPr>
      <w:rPr>
        <w:rFonts w:ascii="Wingdings" w:hAnsi="Wingdings" w:hint="default"/>
        <w:sz w:val="32"/>
        <w:szCs w:val="32"/>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73E97EB7"/>
    <w:multiLevelType w:val="hybridMultilevel"/>
    <w:tmpl w:val="1D50F0EC"/>
    <w:lvl w:ilvl="0" w:tplc="1AB4EF26">
      <w:start w:val="1"/>
      <w:numFmt w:val="decimal"/>
      <w:lvlText w:val="%1."/>
      <w:lvlJc w:val="left"/>
      <w:pPr>
        <w:tabs>
          <w:tab w:val="num" w:pos="720"/>
        </w:tabs>
        <w:ind w:left="720" w:hanging="360"/>
      </w:pPr>
    </w:lvl>
    <w:lvl w:ilvl="1" w:tplc="1318EE3E" w:tentative="1">
      <w:start w:val="1"/>
      <w:numFmt w:val="decimal"/>
      <w:lvlText w:val="%2."/>
      <w:lvlJc w:val="left"/>
      <w:pPr>
        <w:tabs>
          <w:tab w:val="num" w:pos="1440"/>
        </w:tabs>
        <w:ind w:left="1440" w:hanging="360"/>
      </w:pPr>
    </w:lvl>
    <w:lvl w:ilvl="2" w:tplc="64A21DAA" w:tentative="1">
      <w:start w:val="1"/>
      <w:numFmt w:val="decimal"/>
      <w:lvlText w:val="%3."/>
      <w:lvlJc w:val="left"/>
      <w:pPr>
        <w:tabs>
          <w:tab w:val="num" w:pos="2160"/>
        </w:tabs>
        <w:ind w:left="2160" w:hanging="360"/>
      </w:pPr>
    </w:lvl>
    <w:lvl w:ilvl="3" w:tplc="7422D0EA" w:tentative="1">
      <w:start w:val="1"/>
      <w:numFmt w:val="decimal"/>
      <w:lvlText w:val="%4."/>
      <w:lvlJc w:val="left"/>
      <w:pPr>
        <w:tabs>
          <w:tab w:val="num" w:pos="2880"/>
        </w:tabs>
        <w:ind w:left="2880" w:hanging="360"/>
      </w:pPr>
    </w:lvl>
    <w:lvl w:ilvl="4" w:tplc="4924364C" w:tentative="1">
      <w:start w:val="1"/>
      <w:numFmt w:val="decimal"/>
      <w:lvlText w:val="%5."/>
      <w:lvlJc w:val="left"/>
      <w:pPr>
        <w:tabs>
          <w:tab w:val="num" w:pos="3600"/>
        </w:tabs>
        <w:ind w:left="3600" w:hanging="360"/>
      </w:pPr>
    </w:lvl>
    <w:lvl w:ilvl="5" w:tplc="5388F3C2" w:tentative="1">
      <w:start w:val="1"/>
      <w:numFmt w:val="decimal"/>
      <w:lvlText w:val="%6."/>
      <w:lvlJc w:val="left"/>
      <w:pPr>
        <w:tabs>
          <w:tab w:val="num" w:pos="4320"/>
        </w:tabs>
        <w:ind w:left="4320" w:hanging="360"/>
      </w:pPr>
    </w:lvl>
    <w:lvl w:ilvl="6" w:tplc="17686DB4" w:tentative="1">
      <w:start w:val="1"/>
      <w:numFmt w:val="decimal"/>
      <w:lvlText w:val="%7."/>
      <w:lvlJc w:val="left"/>
      <w:pPr>
        <w:tabs>
          <w:tab w:val="num" w:pos="5040"/>
        </w:tabs>
        <w:ind w:left="5040" w:hanging="360"/>
      </w:pPr>
    </w:lvl>
    <w:lvl w:ilvl="7" w:tplc="27A09A88" w:tentative="1">
      <w:start w:val="1"/>
      <w:numFmt w:val="decimal"/>
      <w:lvlText w:val="%8."/>
      <w:lvlJc w:val="left"/>
      <w:pPr>
        <w:tabs>
          <w:tab w:val="num" w:pos="5760"/>
        </w:tabs>
        <w:ind w:left="5760" w:hanging="360"/>
      </w:pPr>
    </w:lvl>
    <w:lvl w:ilvl="8" w:tplc="CC268076" w:tentative="1">
      <w:start w:val="1"/>
      <w:numFmt w:val="decimal"/>
      <w:lvlText w:val="%9."/>
      <w:lvlJc w:val="left"/>
      <w:pPr>
        <w:tabs>
          <w:tab w:val="num" w:pos="6480"/>
        </w:tabs>
        <w:ind w:left="6480" w:hanging="360"/>
      </w:pPr>
    </w:lvl>
  </w:abstractNum>
  <w:abstractNum w:abstractNumId="26" w15:restartNumberingAfterBreak="0">
    <w:nsid w:val="75AA4B1A"/>
    <w:multiLevelType w:val="hybridMultilevel"/>
    <w:tmpl w:val="028E657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7" w15:restartNumberingAfterBreak="0">
    <w:nsid w:val="77A55456"/>
    <w:multiLevelType w:val="hybridMultilevel"/>
    <w:tmpl w:val="EDDCCB1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16cid:durableId="1696417388">
    <w:abstractNumId w:val="25"/>
  </w:num>
  <w:num w:numId="2" w16cid:durableId="1066537913">
    <w:abstractNumId w:val="7"/>
  </w:num>
  <w:num w:numId="3" w16cid:durableId="552035298">
    <w:abstractNumId w:val="1"/>
  </w:num>
  <w:num w:numId="4" w16cid:durableId="1075586919">
    <w:abstractNumId w:val="6"/>
  </w:num>
  <w:num w:numId="5" w16cid:durableId="2104035880">
    <w:abstractNumId w:val="2"/>
  </w:num>
  <w:num w:numId="6" w16cid:durableId="970358206">
    <w:abstractNumId w:val="3"/>
  </w:num>
  <w:num w:numId="7" w16cid:durableId="646786773">
    <w:abstractNumId w:val="24"/>
  </w:num>
  <w:num w:numId="8" w16cid:durableId="1779064876">
    <w:abstractNumId w:val="27"/>
  </w:num>
  <w:num w:numId="9" w16cid:durableId="2146727668">
    <w:abstractNumId w:val="8"/>
  </w:num>
  <w:num w:numId="10" w16cid:durableId="654797208">
    <w:abstractNumId w:val="26"/>
  </w:num>
  <w:num w:numId="11" w16cid:durableId="410278338">
    <w:abstractNumId w:val="0"/>
  </w:num>
  <w:num w:numId="12" w16cid:durableId="1431076178">
    <w:abstractNumId w:val="9"/>
  </w:num>
  <w:num w:numId="13" w16cid:durableId="1008293945">
    <w:abstractNumId w:val="23"/>
  </w:num>
  <w:num w:numId="14" w16cid:durableId="1933315460">
    <w:abstractNumId w:val="11"/>
  </w:num>
  <w:num w:numId="15" w16cid:durableId="313993019">
    <w:abstractNumId w:val="14"/>
  </w:num>
  <w:num w:numId="16" w16cid:durableId="1187409982">
    <w:abstractNumId w:val="21"/>
  </w:num>
  <w:num w:numId="17" w16cid:durableId="1173376738">
    <w:abstractNumId w:val="10"/>
  </w:num>
  <w:num w:numId="18" w16cid:durableId="2066491516">
    <w:abstractNumId w:val="18"/>
  </w:num>
  <w:num w:numId="19" w16cid:durableId="1312515802">
    <w:abstractNumId w:val="5"/>
  </w:num>
  <w:num w:numId="20" w16cid:durableId="396704816">
    <w:abstractNumId w:val="17"/>
  </w:num>
  <w:num w:numId="21" w16cid:durableId="726800949">
    <w:abstractNumId w:val="22"/>
  </w:num>
  <w:num w:numId="22" w16cid:durableId="713576080">
    <w:abstractNumId w:val="16"/>
  </w:num>
  <w:num w:numId="23" w16cid:durableId="908543053">
    <w:abstractNumId w:val="20"/>
  </w:num>
  <w:num w:numId="24" w16cid:durableId="1354115489">
    <w:abstractNumId w:val="15"/>
  </w:num>
  <w:num w:numId="25" w16cid:durableId="386614487">
    <w:abstractNumId w:val="12"/>
  </w:num>
  <w:num w:numId="26" w16cid:durableId="1329141135">
    <w:abstractNumId w:val="19"/>
  </w:num>
  <w:num w:numId="27" w16cid:durableId="303897501">
    <w:abstractNumId w:val="4"/>
  </w:num>
  <w:num w:numId="28" w16cid:durableId="15254347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51"/>
    <w:rsid w:val="000012AB"/>
    <w:rsid w:val="00001359"/>
    <w:rsid w:val="000072AE"/>
    <w:rsid w:val="00013F4A"/>
    <w:rsid w:val="00014D26"/>
    <w:rsid w:val="00030086"/>
    <w:rsid w:val="00030E97"/>
    <w:rsid w:val="00050A1C"/>
    <w:rsid w:val="00050BEA"/>
    <w:rsid w:val="0005471C"/>
    <w:rsid w:val="0006158B"/>
    <w:rsid w:val="00066A0C"/>
    <w:rsid w:val="000847F2"/>
    <w:rsid w:val="0008648C"/>
    <w:rsid w:val="00090D8B"/>
    <w:rsid w:val="00095527"/>
    <w:rsid w:val="000A112E"/>
    <w:rsid w:val="000A4644"/>
    <w:rsid w:val="000B1777"/>
    <w:rsid w:val="000B1B84"/>
    <w:rsid w:val="000B2321"/>
    <w:rsid w:val="000B6E21"/>
    <w:rsid w:val="000B7BE4"/>
    <w:rsid w:val="000C4C21"/>
    <w:rsid w:val="000D1814"/>
    <w:rsid w:val="000D2096"/>
    <w:rsid w:val="000D2C54"/>
    <w:rsid w:val="000E219E"/>
    <w:rsid w:val="000E3050"/>
    <w:rsid w:val="000F1AF5"/>
    <w:rsid w:val="000F4FF8"/>
    <w:rsid w:val="000F55E7"/>
    <w:rsid w:val="000F6AE5"/>
    <w:rsid w:val="00103830"/>
    <w:rsid w:val="00114868"/>
    <w:rsid w:val="00116C53"/>
    <w:rsid w:val="0013015B"/>
    <w:rsid w:val="00136FBB"/>
    <w:rsid w:val="001408AD"/>
    <w:rsid w:val="00147E85"/>
    <w:rsid w:val="00150069"/>
    <w:rsid w:val="0015654A"/>
    <w:rsid w:val="00156FE0"/>
    <w:rsid w:val="001613A8"/>
    <w:rsid w:val="00162482"/>
    <w:rsid w:val="00164D65"/>
    <w:rsid w:val="00165BD4"/>
    <w:rsid w:val="00176B70"/>
    <w:rsid w:val="00184713"/>
    <w:rsid w:val="00187411"/>
    <w:rsid w:val="0019515A"/>
    <w:rsid w:val="00197F8F"/>
    <w:rsid w:val="001A0CB2"/>
    <w:rsid w:val="001A5F07"/>
    <w:rsid w:val="001B3EBB"/>
    <w:rsid w:val="001B403C"/>
    <w:rsid w:val="001B6156"/>
    <w:rsid w:val="001C0693"/>
    <w:rsid w:val="001C3B0E"/>
    <w:rsid w:val="001C4600"/>
    <w:rsid w:val="001D1156"/>
    <w:rsid w:val="001D308D"/>
    <w:rsid w:val="001D5683"/>
    <w:rsid w:val="001D6256"/>
    <w:rsid w:val="001E632E"/>
    <w:rsid w:val="001E76D6"/>
    <w:rsid w:val="001F0B6E"/>
    <w:rsid w:val="0020034E"/>
    <w:rsid w:val="002032A6"/>
    <w:rsid w:val="002038B9"/>
    <w:rsid w:val="0021440D"/>
    <w:rsid w:val="002200D4"/>
    <w:rsid w:val="00223509"/>
    <w:rsid w:val="0022429E"/>
    <w:rsid w:val="00226BF3"/>
    <w:rsid w:val="00231D51"/>
    <w:rsid w:val="00231E19"/>
    <w:rsid w:val="00237CFA"/>
    <w:rsid w:val="00242706"/>
    <w:rsid w:val="002453D2"/>
    <w:rsid w:val="00246EF0"/>
    <w:rsid w:val="00251A11"/>
    <w:rsid w:val="0025300D"/>
    <w:rsid w:val="00253E9F"/>
    <w:rsid w:val="00256AB6"/>
    <w:rsid w:val="00270C55"/>
    <w:rsid w:val="0028603D"/>
    <w:rsid w:val="002912B1"/>
    <w:rsid w:val="002930CB"/>
    <w:rsid w:val="002A6C0F"/>
    <w:rsid w:val="002B04D8"/>
    <w:rsid w:val="002B100F"/>
    <w:rsid w:val="002B343C"/>
    <w:rsid w:val="002C6A9B"/>
    <w:rsid w:val="002D5D75"/>
    <w:rsid w:val="002E4A01"/>
    <w:rsid w:val="002E65A0"/>
    <w:rsid w:val="002F3AE4"/>
    <w:rsid w:val="002F3E4A"/>
    <w:rsid w:val="002F6C69"/>
    <w:rsid w:val="00304912"/>
    <w:rsid w:val="00306BA2"/>
    <w:rsid w:val="00310FD2"/>
    <w:rsid w:val="0031537C"/>
    <w:rsid w:val="0034044F"/>
    <w:rsid w:val="003409F3"/>
    <w:rsid w:val="00343BFC"/>
    <w:rsid w:val="0034653C"/>
    <w:rsid w:val="00350FA6"/>
    <w:rsid w:val="003546CE"/>
    <w:rsid w:val="00356F9D"/>
    <w:rsid w:val="003624D6"/>
    <w:rsid w:val="0036498D"/>
    <w:rsid w:val="00364B8C"/>
    <w:rsid w:val="00372CA3"/>
    <w:rsid w:val="00373884"/>
    <w:rsid w:val="0037679C"/>
    <w:rsid w:val="00380E7A"/>
    <w:rsid w:val="00384359"/>
    <w:rsid w:val="00384E45"/>
    <w:rsid w:val="00391A0C"/>
    <w:rsid w:val="003939F6"/>
    <w:rsid w:val="0039642E"/>
    <w:rsid w:val="003A3AD0"/>
    <w:rsid w:val="003A706F"/>
    <w:rsid w:val="003A7148"/>
    <w:rsid w:val="003A7329"/>
    <w:rsid w:val="003B32CD"/>
    <w:rsid w:val="003B5BAB"/>
    <w:rsid w:val="003B6DEA"/>
    <w:rsid w:val="003C7214"/>
    <w:rsid w:val="003D34CD"/>
    <w:rsid w:val="003D7253"/>
    <w:rsid w:val="003E0841"/>
    <w:rsid w:val="003F2363"/>
    <w:rsid w:val="004014B6"/>
    <w:rsid w:val="00413E5B"/>
    <w:rsid w:val="004157D2"/>
    <w:rsid w:val="0041667C"/>
    <w:rsid w:val="0041782F"/>
    <w:rsid w:val="00425788"/>
    <w:rsid w:val="00426DCA"/>
    <w:rsid w:val="00427175"/>
    <w:rsid w:val="00427643"/>
    <w:rsid w:val="00440283"/>
    <w:rsid w:val="00450BD2"/>
    <w:rsid w:val="00460340"/>
    <w:rsid w:val="004614E7"/>
    <w:rsid w:val="00472894"/>
    <w:rsid w:val="00473E5C"/>
    <w:rsid w:val="00480224"/>
    <w:rsid w:val="00495331"/>
    <w:rsid w:val="00497395"/>
    <w:rsid w:val="004B0D5A"/>
    <w:rsid w:val="004B5159"/>
    <w:rsid w:val="004B5B6C"/>
    <w:rsid w:val="004B6E23"/>
    <w:rsid w:val="004C7574"/>
    <w:rsid w:val="004D1792"/>
    <w:rsid w:val="004D2A94"/>
    <w:rsid w:val="004D5F7C"/>
    <w:rsid w:val="004E629B"/>
    <w:rsid w:val="004F5232"/>
    <w:rsid w:val="00505D14"/>
    <w:rsid w:val="0051436E"/>
    <w:rsid w:val="00535F1B"/>
    <w:rsid w:val="00536759"/>
    <w:rsid w:val="005418A9"/>
    <w:rsid w:val="00562FED"/>
    <w:rsid w:val="005650CA"/>
    <w:rsid w:val="00584549"/>
    <w:rsid w:val="005927FD"/>
    <w:rsid w:val="00592DE9"/>
    <w:rsid w:val="00596725"/>
    <w:rsid w:val="005A176A"/>
    <w:rsid w:val="005B57E8"/>
    <w:rsid w:val="005D002E"/>
    <w:rsid w:val="005D533B"/>
    <w:rsid w:val="005D5753"/>
    <w:rsid w:val="005E721D"/>
    <w:rsid w:val="005F20E2"/>
    <w:rsid w:val="005F5A28"/>
    <w:rsid w:val="005F7E4F"/>
    <w:rsid w:val="00615264"/>
    <w:rsid w:val="00625FCF"/>
    <w:rsid w:val="00633676"/>
    <w:rsid w:val="00633ACA"/>
    <w:rsid w:val="00636327"/>
    <w:rsid w:val="006373DA"/>
    <w:rsid w:val="00643D70"/>
    <w:rsid w:val="00654058"/>
    <w:rsid w:val="00663376"/>
    <w:rsid w:val="00665F7F"/>
    <w:rsid w:val="006712C0"/>
    <w:rsid w:val="006721DC"/>
    <w:rsid w:val="00677DA9"/>
    <w:rsid w:val="00682FE1"/>
    <w:rsid w:val="0068438E"/>
    <w:rsid w:val="0069449B"/>
    <w:rsid w:val="006A14B4"/>
    <w:rsid w:val="006A55B2"/>
    <w:rsid w:val="006C0B54"/>
    <w:rsid w:val="006C1EA5"/>
    <w:rsid w:val="006C40B6"/>
    <w:rsid w:val="006C71F1"/>
    <w:rsid w:val="006D2037"/>
    <w:rsid w:val="006D2386"/>
    <w:rsid w:val="006D25DD"/>
    <w:rsid w:val="006D2AF1"/>
    <w:rsid w:val="006D69BB"/>
    <w:rsid w:val="006E3110"/>
    <w:rsid w:val="006F26D1"/>
    <w:rsid w:val="006F430C"/>
    <w:rsid w:val="00700076"/>
    <w:rsid w:val="007056B9"/>
    <w:rsid w:val="007104A1"/>
    <w:rsid w:val="00726231"/>
    <w:rsid w:val="007346F2"/>
    <w:rsid w:val="00735C45"/>
    <w:rsid w:val="00737DCF"/>
    <w:rsid w:val="0074433E"/>
    <w:rsid w:val="007447FF"/>
    <w:rsid w:val="00753ED1"/>
    <w:rsid w:val="00757749"/>
    <w:rsid w:val="00766F6D"/>
    <w:rsid w:val="0078036F"/>
    <w:rsid w:val="00795C6C"/>
    <w:rsid w:val="007A0953"/>
    <w:rsid w:val="007A3701"/>
    <w:rsid w:val="007A3A9A"/>
    <w:rsid w:val="007B09EB"/>
    <w:rsid w:val="007B7C3E"/>
    <w:rsid w:val="007C0CB5"/>
    <w:rsid w:val="007C102F"/>
    <w:rsid w:val="007D4D58"/>
    <w:rsid w:val="007D6448"/>
    <w:rsid w:val="007D66A1"/>
    <w:rsid w:val="007E0D3D"/>
    <w:rsid w:val="007E2F70"/>
    <w:rsid w:val="007E66BA"/>
    <w:rsid w:val="007F232A"/>
    <w:rsid w:val="007F5214"/>
    <w:rsid w:val="00810759"/>
    <w:rsid w:val="00812C99"/>
    <w:rsid w:val="0082158D"/>
    <w:rsid w:val="00824A42"/>
    <w:rsid w:val="0083366B"/>
    <w:rsid w:val="008401B3"/>
    <w:rsid w:val="00841546"/>
    <w:rsid w:val="008609F7"/>
    <w:rsid w:val="0087215E"/>
    <w:rsid w:val="00873AE1"/>
    <w:rsid w:val="008746A8"/>
    <w:rsid w:val="00874A49"/>
    <w:rsid w:val="00887292"/>
    <w:rsid w:val="00896F1A"/>
    <w:rsid w:val="00896F65"/>
    <w:rsid w:val="00897AB0"/>
    <w:rsid w:val="008B274C"/>
    <w:rsid w:val="008B49A0"/>
    <w:rsid w:val="008C2218"/>
    <w:rsid w:val="008D3332"/>
    <w:rsid w:val="008E25FA"/>
    <w:rsid w:val="008E3DA4"/>
    <w:rsid w:val="008E5439"/>
    <w:rsid w:val="008F44DE"/>
    <w:rsid w:val="008F67D6"/>
    <w:rsid w:val="008F6F89"/>
    <w:rsid w:val="00907556"/>
    <w:rsid w:val="00916819"/>
    <w:rsid w:val="00920F3B"/>
    <w:rsid w:val="00926582"/>
    <w:rsid w:val="00926BFA"/>
    <w:rsid w:val="00926F51"/>
    <w:rsid w:val="00931186"/>
    <w:rsid w:val="00931328"/>
    <w:rsid w:val="00933B37"/>
    <w:rsid w:val="00945370"/>
    <w:rsid w:val="009573DD"/>
    <w:rsid w:val="0097629A"/>
    <w:rsid w:val="009838AA"/>
    <w:rsid w:val="0098450C"/>
    <w:rsid w:val="00992770"/>
    <w:rsid w:val="0099609D"/>
    <w:rsid w:val="00996E39"/>
    <w:rsid w:val="009A4490"/>
    <w:rsid w:val="009A453C"/>
    <w:rsid w:val="009A5878"/>
    <w:rsid w:val="009A76A8"/>
    <w:rsid w:val="009B1DAC"/>
    <w:rsid w:val="009B4EF0"/>
    <w:rsid w:val="009C01C6"/>
    <w:rsid w:val="009C7167"/>
    <w:rsid w:val="009D7527"/>
    <w:rsid w:val="009E6195"/>
    <w:rsid w:val="009E67EA"/>
    <w:rsid w:val="009E7B09"/>
    <w:rsid w:val="009F35A4"/>
    <w:rsid w:val="00A10123"/>
    <w:rsid w:val="00A10EB3"/>
    <w:rsid w:val="00A17CC2"/>
    <w:rsid w:val="00A2413E"/>
    <w:rsid w:val="00A273DC"/>
    <w:rsid w:val="00A36CF6"/>
    <w:rsid w:val="00A4295E"/>
    <w:rsid w:val="00A46F11"/>
    <w:rsid w:val="00A5119D"/>
    <w:rsid w:val="00A52EE1"/>
    <w:rsid w:val="00A53D25"/>
    <w:rsid w:val="00A5516C"/>
    <w:rsid w:val="00A57FDC"/>
    <w:rsid w:val="00A635F7"/>
    <w:rsid w:val="00A66E48"/>
    <w:rsid w:val="00A706F4"/>
    <w:rsid w:val="00A744DD"/>
    <w:rsid w:val="00A84D57"/>
    <w:rsid w:val="00A94AA1"/>
    <w:rsid w:val="00A979DB"/>
    <w:rsid w:val="00AA25BD"/>
    <w:rsid w:val="00AA4423"/>
    <w:rsid w:val="00AA4B45"/>
    <w:rsid w:val="00AA5022"/>
    <w:rsid w:val="00AB7A9D"/>
    <w:rsid w:val="00AC469B"/>
    <w:rsid w:val="00AD2A57"/>
    <w:rsid w:val="00AE6511"/>
    <w:rsid w:val="00B044DB"/>
    <w:rsid w:val="00B048BF"/>
    <w:rsid w:val="00B12266"/>
    <w:rsid w:val="00B13A5B"/>
    <w:rsid w:val="00B13CDC"/>
    <w:rsid w:val="00B1756C"/>
    <w:rsid w:val="00B178FB"/>
    <w:rsid w:val="00B17FE4"/>
    <w:rsid w:val="00B20FE8"/>
    <w:rsid w:val="00B22E6A"/>
    <w:rsid w:val="00B33AE4"/>
    <w:rsid w:val="00B34D06"/>
    <w:rsid w:val="00B36D8F"/>
    <w:rsid w:val="00B412B8"/>
    <w:rsid w:val="00B47467"/>
    <w:rsid w:val="00B51076"/>
    <w:rsid w:val="00B57F1D"/>
    <w:rsid w:val="00B67E0E"/>
    <w:rsid w:val="00B71D17"/>
    <w:rsid w:val="00B742CD"/>
    <w:rsid w:val="00B776D1"/>
    <w:rsid w:val="00B80BE4"/>
    <w:rsid w:val="00B82029"/>
    <w:rsid w:val="00B93154"/>
    <w:rsid w:val="00B93A27"/>
    <w:rsid w:val="00B957A3"/>
    <w:rsid w:val="00B97AA9"/>
    <w:rsid w:val="00BA505C"/>
    <w:rsid w:val="00BB7767"/>
    <w:rsid w:val="00BC0880"/>
    <w:rsid w:val="00BC230E"/>
    <w:rsid w:val="00BC67CC"/>
    <w:rsid w:val="00BD63C0"/>
    <w:rsid w:val="00BE318D"/>
    <w:rsid w:val="00BE36C3"/>
    <w:rsid w:val="00BE7F8A"/>
    <w:rsid w:val="00BF7FC5"/>
    <w:rsid w:val="00C04BB8"/>
    <w:rsid w:val="00C05DD2"/>
    <w:rsid w:val="00C06B73"/>
    <w:rsid w:val="00C13B2D"/>
    <w:rsid w:val="00C2599A"/>
    <w:rsid w:val="00C27957"/>
    <w:rsid w:val="00C3051E"/>
    <w:rsid w:val="00C3167B"/>
    <w:rsid w:val="00C32174"/>
    <w:rsid w:val="00C44B22"/>
    <w:rsid w:val="00C54B62"/>
    <w:rsid w:val="00C76781"/>
    <w:rsid w:val="00C803C5"/>
    <w:rsid w:val="00CA573E"/>
    <w:rsid w:val="00CA7692"/>
    <w:rsid w:val="00CC0448"/>
    <w:rsid w:val="00CC444A"/>
    <w:rsid w:val="00CD05A6"/>
    <w:rsid w:val="00CD226D"/>
    <w:rsid w:val="00CE072E"/>
    <w:rsid w:val="00CE7591"/>
    <w:rsid w:val="00D07428"/>
    <w:rsid w:val="00D17C51"/>
    <w:rsid w:val="00D25200"/>
    <w:rsid w:val="00D27320"/>
    <w:rsid w:val="00D30C25"/>
    <w:rsid w:val="00D325BC"/>
    <w:rsid w:val="00D33B90"/>
    <w:rsid w:val="00D36A66"/>
    <w:rsid w:val="00D413C5"/>
    <w:rsid w:val="00D433A1"/>
    <w:rsid w:val="00D47896"/>
    <w:rsid w:val="00D53080"/>
    <w:rsid w:val="00D62D95"/>
    <w:rsid w:val="00D85E10"/>
    <w:rsid w:val="00D955B5"/>
    <w:rsid w:val="00D958B3"/>
    <w:rsid w:val="00D97876"/>
    <w:rsid w:val="00DA394A"/>
    <w:rsid w:val="00DA39E3"/>
    <w:rsid w:val="00DA4D96"/>
    <w:rsid w:val="00DB1896"/>
    <w:rsid w:val="00DB508F"/>
    <w:rsid w:val="00DB6A51"/>
    <w:rsid w:val="00DB7C1F"/>
    <w:rsid w:val="00DC00F9"/>
    <w:rsid w:val="00DC04E6"/>
    <w:rsid w:val="00DC1908"/>
    <w:rsid w:val="00DC6239"/>
    <w:rsid w:val="00DE236D"/>
    <w:rsid w:val="00DE55F9"/>
    <w:rsid w:val="00DF3316"/>
    <w:rsid w:val="00E068ED"/>
    <w:rsid w:val="00E06BCD"/>
    <w:rsid w:val="00E11E4D"/>
    <w:rsid w:val="00E13BB1"/>
    <w:rsid w:val="00E1532B"/>
    <w:rsid w:val="00E325D7"/>
    <w:rsid w:val="00E32BD0"/>
    <w:rsid w:val="00E34CB4"/>
    <w:rsid w:val="00E52A59"/>
    <w:rsid w:val="00E64CA3"/>
    <w:rsid w:val="00E677FE"/>
    <w:rsid w:val="00E7597A"/>
    <w:rsid w:val="00E8211D"/>
    <w:rsid w:val="00E843DF"/>
    <w:rsid w:val="00E85B70"/>
    <w:rsid w:val="00E85FD1"/>
    <w:rsid w:val="00E929D4"/>
    <w:rsid w:val="00E972FA"/>
    <w:rsid w:val="00EB0BDA"/>
    <w:rsid w:val="00EB3F0B"/>
    <w:rsid w:val="00EB662A"/>
    <w:rsid w:val="00EC1130"/>
    <w:rsid w:val="00ED37FE"/>
    <w:rsid w:val="00F00A43"/>
    <w:rsid w:val="00F0346E"/>
    <w:rsid w:val="00F13A18"/>
    <w:rsid w:val="00F173DD"/>
    <w:rsid w:val="00F22598"/>
    <w:rsid w:val="00F31330"/>
    <w:rsid w:val="00F34689"/>
    <w:rsid w:val="00F43C8B"/>
    <w:rsid w:val="00F43FE3"/>
    <w:rsid w:val="00F45747"/>
    <w:rsid w:val="00F64F25"/>
    <w:rsid w:val="00F73A55"/>
    <w:rsid w:val="00F76EAD"/>
    <w:rsid w:val="00F964FA"/>
    <w:rsid w:val="00FA4186"/>
    <w:rsid w:val="00FA6CB0"/>
    <w:rsid w:val="00FA7A17"/>
    <w:rsid w:val="00FB2849"/>
    <w:rsid w:val="00FC0916"/>
    <w:rsid w:val="00FD4E2F"/>
    <w:rsid w:val="00FE06EC"/>
    <w:rsid w:val="00FE2B53"/>
    <w:rsid w:val="00FE657C"/>
    <w:rsid w:val="00FF5732"/>
  </w:rsids>
  <m:mathPr>
    <m:mathFont m:val="Cambria Math"/>
    <m:brkBin m:val="before"/>
    <m:brkBinSub m:val="--"/>
    <m:smallFrac m:val="0"/>
    <m:dispDef/>
    <m:lMargin m:val="0"/>
    <m:rMargin m:val="0"/>
    <m:defJc m:val="centerGroup"/>
    <m:wrapIndent m:val="1440"/>
    <m:intLim m:val="subSup"/>
    <m:naryLim m:val="undOvr"/>
  </m:mathPr>
  <w:themeFontLang w:val="en-H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69782"/>
  <w15:chartTrackingRefBased/>
  <w15:docId w15:val="{5330BE07-878C-46FA-A20C-09B10FF6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20E2"/>
  </w:style>
  <w:style w:type="paragraph" w:styleId="1">
    <w:name w:val="heading 1"/>
    <w:basedOn w:val="a"/>
    <w:link w:val="10"/>
    <w:uiPriority w:val="9"/>
    <w:qFormat/>
    <w:rsid w:val="004B0D5A"/>
    <w:pPr>
      <w:widowControl/>
      <w:spacing w:before="100" w:beforeAutospacing="1" w:after="100" w:afterAutospacing="1"/>
      <w:outlineLvl w:val="0"/>
    </w:pPr>
    <w:rPr>
      <w:rFonts w:ascii="Times New Roman" w:eastAsia="Times New Roman" w:hAnsi="Times New Roman" w:cs="Times New Roman"/>
      <w:b/>
      <w:bCs/>
      <w:kern w:val="36"/>
      <w:sz w:val="48"/>
      <w:szCs w:val="48"/>
      <w:lang w:val="en-HK"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7C51"/>
    <w:pPr>
      <w:ind w:leftChars="200" w:left="480"/>
    </w:pPr>
  </w:style>
  <w:style w:type="table" w:styleId="a4">
    <w:name w:val="Table Grid"/>
    <w:basedOn w:val="a1"/>
    <w:uiPriority w:val="39"/>
    <w:rsid w:val="00D1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3AE4"/>
    <w:pPr>
      <w:tabs>
        <w:tab w:val="center" w:pos="4513"/>
        <w:tab w:val="right" w:pos="9026"/>
      </w:tabs>
    </w:pPr>
  </w:style>
  <w:style w:type="character" w:customStyle="1" w:styleId="a6">
    <w:name w:val="頁首 字元"/>
    <w:basedOn w:val="a0"/>
    <w:link w:val="a5"/>
    <w:uiPriority w:val="99"/>
    <w:rsid w:val="002F3AE4"/>
  </w:style>
  <w:style w:type="paragraph" w:styleId="a7">
    <w:name w:val="footer"/>
    <w:basedOn w:val="a"/>
    <w:link w:val="a8"/>
    <w:uiPriority w:val="99"/>
    <w:unhideWhenUsed/>
    <w:rsid w:val="002F3AE4"/>
    <w:pPr>
      <w:tabs>
        <w:tab w:val="center" w:pos="4513"/>
        <w:tab w:val="right" w:pos="9026"/>
      </w:tabs>
    </w:pPr>
  </w:style>
  <w:style w:type="character" w:customStyle="1" w:styleId="a8">
    <w:name w:val="頁尾 字元"/>
    <w:basedOn w:val="a0"/>
    <w:link w:val="a7"/>
    <w:uiPriority w:val="99"/>
    <w:rsid w:val="002F3AE4"/>
  </w:style>
  <w:style w:type="character" w:styleId="a9">
    <w:name w:val="page number"/>
    <w:basedOn w:val="a0"/>
    <w:uiPriority w:val="99"/>
    <w:semiHidden/>
    <w:unhideWhenUsed/>
    <w:rsid w:val="00E34CB4"/>
  </w:style>
  <w:style w:type="character" w:styleId="aa">
    <w:name w:val="Hyperlink"/>
    <w:basedOn w:val="a0"/>
    <w:uiPriority w:val="99"/>
    <w:unhideWhenUsed/>
    <w:rsid w:val="00B742CD"/>
    <w:rPr>
      <w:color w:val="0563C1" w:themeColor="hyperlink"/>
      <w:u w:val="single"/>
    </w:rPr>
  </w:style>
  <w:style w:type="paragraph" w:styleId="Web">
    <w:name w:val="Normal (Web)"/>
    <w:basedOn w:val="a"/>
    <w:uiPriority w:val="99"/>
    <w:unhideWhenUsed/>
    <w:rsid w:val="00B742CD"/>
    <w:pPr>
      <w:widowControl/>
      <w:spacing w:before="100" w:beforeAutospacing="1" w:after="100" w:afterAutospacing="1"/>
    </w:pPr>
    <w:rPr>
      <w:rFonts w:ascii="Times New Roman" w:eastAsia="Times New Roman" w:hAnsi="Times New Roman" w:cs="Times New Roman"/>
      <w:kern w:val="0"/>
      <w:szCs w:val="24"/>
      <w:lang w:val="en-HK" w:eastAsia="zh-CN"/>
    </w:rPr>
  </w:style>
  <w:style w:type="character" w:styleId="ab">
    <w:name w:val="Unresolved Mention"/>
    <w:basedOn w:val="a0"/>
    <w:uiPriority w:val="99"/>
    <w:semiHidden/>
    <w:unhideWhenUsed/>
    <w:rsid w:val="00C32174"/>
    <w:rPr>
      <w:color w:val="605E5C"/>
      <w:shd w:val="clear" w:color="auto" w:fill="E1DFDD"/>
    </w:rPr>
  </w:style>
  <w:style w:type="character" w:customStyle="1" w:styleId="10">
    <w:name w:val="標題 1 字元"/>
    <w:basedOn w:val="a0"/>
    <w:link w:val="1"/>
    <w:uiPriority w:val="9"/>
    <w:rsid w:val="004B0D5A"/>
    <w:rPr>
      <w:rFonts w:ascii="Times New Roman" w:eastAsia="Times New Roman" w:hAnsi="Times New Roman" w:cs="Times New Roman"/>
      <w:b/>
      <w:bCs/>
      <w:kern w:val="36"/>
      <w:sz w:val="48"/>
      <w:szCs w:val="48"/>
      <w:lang w:val="en-HK" w:eastAsia="zh-CN"/>
    </w:rPr>
  </w:style>
  <w:style w:type="character" w:styleId="ac">
    <w:name w:val="FollowedHyperlink"/>
    <w:basedOn w:val="a0"/>
    <w:uiPriority w:val="99"/>
    <w:semiHidden/>
    <w:unhideWhenUsed/>
    <w:rsid w:val="002B1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00803">
      <w:bodyDiv w:val="1"/>
      <w:marLeft w:val="0"/>
      <w:marRight w:val="0"/>
      <w:marTop w:val="0"/>
      <w:marBottom w:val="0"/>
      <w:divBdr>
        <w:top w:val="none" w:sz="0" w:space="0" w:color="auto"/>
        <w:left w:val="none" w:sz="0" w:space="0" w:color="auto"/>
        <w:bottom w:val="none" w:sz="0" w:space="0" w:color="auto"/>
        <w:right w:val="none" w:sz="0" w:space="0" w:color="auto"/>
      </w:divBdr>
    </w:div>
    <w:div w:id="106995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info.gov.hk/gia/general/202209/08/P2022090800266.ht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hkwl.org/article/11414-&#39321;&#28207;&#26412;&#36523;&#26159;&#21542;&#26377;&#26781;&#20214;&#25104;&#28858;&#20013;&#22806;&#25991;&#21270;&#34269;&#34899;&#20132;&#27969;&#20013;&#24515;&#65311;/" TargetMode="External"/><Relationship Id="rId7" Type="http://schemas.openxmlformats.org/officeDocument/2006/relationships/webSettings" Target="webSettings.xml"/><Relationship Id="rId12" Type="http://schemas.openxmlformats.org/officeDocument/2006/relationships/hyperlink" Target="https://video.news.gov.hk/hls/chi/2022/07/20220703/20220703_141334_369/videos/20220703172606436.mp4"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nfo.gov.hk/gia/general/202209/08/P2022090800266.ht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policyaddress.gov.hk/2021/chi/policy.html"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hkwl.org/article/11414-&#39321;&#28207;&#26412;&#36523;&#26159;&#21542;&#26377;&#26781;&#20214;&#25104;&#28858;&#20013;&#22806;&#25991;&#21270;&#34269;&#34899;&#20132;&#27969;&#20013;&#24515;&#6531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licyaddress.gov.hk/2021/chi/policy.html"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19" ma:contentTypeDescription="Create a new document." ma:contentTypeScope="" ma:versionID="d4d588da712717495de59ac36c95dd8d">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a02e80818cac82392bff2f497c913b9d"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7c888565-292f-4b60-a4c3-978be975df1a" xsi:nil="true"/>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Props1.xml><?xml version="1.0" encoding="utf-8"?>
<ds:datastoreItem xmlns:ds="http://schemas.openxmlformats.org/officeDocument/2006/customXml" ds:itemID="{A7B07C44-EAE1-4B80-923F-36426927B4D2}">
  <ds:schemaRefs>
    <ds:schemaRef ds:uri="http://schemas.microsoft.com/sharepoint/v3/contenttype/forms"/>
  </ds:schemaRefs>
</ds:datastoreItem>
</file>

<file path=customXml/itemProps2.xml><?xml version="1.0" encoding="utf-8"?>
<ds:datastoreItem xmlns:ds="http://schemas.openxmlformats.org/officeDocument/2006/customXml" ds:itemID="{034763FB-DDE9-4FCB-84A1-C6737394F072}"/>
</file>

<file path=customXml/itemProps3.xml><?xml version="1.0" encoding="utf-8"?>
<ds:datastoreItem xmlns:ds="http://schemas.openxmlformats.org/officeDocument/2006/customXml" ds:itemID="{E646BC62-BA9E-4610-8C1D-04C5E5FF9D76}">
  <ds:schemaRefs>
    <ds:schemaRef ds:uri="http://schemas.microsoft.com/office/2006/metadata/properties"/>
    <ds:schemaRef ds:uri="http://schemas.microsoft.com/office/infopath/2007/PartnerControls"/>
    <ds:schemaRef ds:uri="7c888565-292f-4b60-a4c3-978be975df1a"/>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3</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Chan</dc:creator>
  <cp:keywords/>
  <dc:description/>
  <cp:lastModifiedBy>Jackson Lam</cp:lastModifiedBy>
  <cp:revision>379</cp:revision>
  <cp:lastPrinted>2022-09-09T02:41:00Z</cp:lastPrinted>
  <dcterms:created xsi:type="dcterms:W3CDTF">2021-07-23T04:04:00Z</dcterms:created>
  <dcterms:modified xsi:type="dcterms:W3CDTF">2023-03-22T03:52:00Z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y fmtid="{D5CDD505-2E9C-101B-9397-08002B2CF9AE}" pid="3" name="Order">
    <vt:r8>18279900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