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09430712" w:rsidR="00D17C51" w:rsidRPr="00880CC6" w:rsidRDefault="003E7873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  <w:r>
        <w:rPr>
          <w:rFonts w:ascii="Times New Roman" w:eastAsia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DF3540" wp14:editId="689FE31B">
                <wp:simplePos x="0" y="0"/>
                <wp:positionH relativeFrom="margin">
                  <wp:posOffset>4271010</wp:posOffset>
                </wp:positionH>
                <wp:positionV relativeFrom="paragraph">
                  <wp:posOffset>372745</wp:posOffset>
                </wp:positionV>
                <wp:extent cx="2095500" cy="542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AC4F8" w14:textId="77777777" w:rsidR="003E7873" w:rsidRPr="004A7B9A" w:rsidRDefault="003E7873" w:rsidP="003E7873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4A7B9A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設題目的：</w:t>
                            </w:r>
                          </w:p>
                          <w:p w14:paraId="17317841" w14:textId="732C0F18" w:rsidR="003E7873" w:rsidRPr="004A7B9A" w:rsidRDefault="00850E32" w:rsidP="003E7873">
                            <w:pPr>
                              <w:rPr>
                                <w:rFonts w:eastAsia="PMingLiU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初步</w:t>
                            </w:r>
                            <w:r w:rsidR="003E7873" w:rsidRPr="004A7B9A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認識</w:t>
                            </w:r>
                            <w:r w:rsidR="00AD3CBF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香港的貿易狀況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35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3pt;margin-top:29.35pt;width:16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" filled="f" stroked="f" strokeweight=".5pt">
                <v:textbox>
                  <w:txbxContent>
                    <w:p w14:paraId="540AC4F8" w14:textId="77777777" w:rsidR="003E7873" w:rsidRPr="004A7B9A" w:rsidRDefault="003E7873" w:rsidP="003E7873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4A7B9A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設題目的：</w:t>
                      </w:r>
                    </w:p>
                    <w:p w14:paraId="17317841" w14:textId="732C0F18" w:rsidR="003E7873" w:rsidRPr="004A7B9A" w:rsidRDefault="00850E32" w:rsidP="003E7873">
                      <w:pPr>
                        <w:rPr>
                          <w:rFonts w:eastAsia="PMingLiU"/>
                          <w:sz w:val="32"/>
                          <w:szCs w:val="28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初步</w:t>
                      </w:r>
                      <w:r w:rsidR="003E7873" w:rsidRPr="004A7B9A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認識</w:t>
                      </w:r>
                      <w:r w:rsidR="00AD3CBF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香港的貿易狀況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6F6EB" w14:textId="026BAE7E" w:rsidR="00062B31" w:rsidRPr="00880CC6" w:rsidRDefault="00276E39" w:rsidP="009206EB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276E39">
        <w:rPr>
          <w:rFonts w:ascii="Microsoft JhengHei UI" w:eastAsia="Microsoft JhengHei UI" w:hAnsi="Microsoft JhengHei UI" w:cstheme="minorHAnsi" w:hint="eastAsia"/>
          <w:b/>
          <w:bCs/>
          <w:szCs w:val="24"/>
        </w:rPr>
        <w:t>課題</w:t>
      </w:r>
      <w:r w:rsidR="00AD3CBF">
        <w:rPr>
          <w:rFonts w:ascii="Microsoft JhengHei UI" w:eastAsia="Microsoft JhengHei UI" w:hAnsi="Microsoft JhengHei UI" w:cstheme="minorHAnsi" w:hint="eastAsia"/>
          <w:b/>
          <w:bCs/>
          <w:szCs w:val="24"/>
        </w:rPr>
        <w:t>六</w:t>
      </w:r>
      <w:r w:rsidRPr="00276E39">
        <w:rPr>
          <w:rFonts w:ascii="Microsoft JhengHei UI" w:eastAsia="Microsoft JhengHei UI" w:hAnsi="Microsoft JhengHei UI" w:cstheme="minorHAnsi" w:hint="eastAsia"/>
          <w:b/>
          <w:bCs/>
          <w:szCs w:val="24"/>
        </w:rPr>
        <w:t xml:space="preserve"> </w:t>
      </w:r>
      <w:r w:rsidR="00AD3CBF">
        <w:rPr>
          <w:rFonts w:ascii="Microsoft JhengHei UI" w:eastAsia="Microsoft JhengHei UI" w:hAnsi="Microsoft JhengHei UI" w:cstheme="minorHAnsi" w:hint="eastAsia"/>
          <w:b/>
          <w:bCs/>
          <w:szCs w:val="24"/>
        </w:rPr>
        <w:t>世界貿易</w:t>
      </w:r>
    </w:p>
    <w:p w14:paraId="66C0B45F" w14:textId="1FA1EC8A" w:rsidR="00C47919" w:rsidRDefault="003F1A20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cstheme="minorHAnsi" w:hint="eastAsia"/>
          <w:b/>
          <w:bCs/>
          <w:szCs w:val="24"/>
        </w:rPr>
        <w:t>閱讀以下文字</w:t>
      </w:r>
      <w:r w:rsidR="0061634F">
        <w:rPr>
          <w:rFonts w:ascii="Microsoft JhengHei UI" w:eastAsia="Microsoft JhengHei UI" w:hAnsi="Microsoft JhengHei UI" w:cstheme="minorHAnsi" w:hint="eastAsia"/>
          <w:b/>
          <w:bCs/>
          <w:szCs w:val="24"/>
        </w:rPr>
        <w:t>，然後</w:t>
      </w:r>
      <w:r w:rsidR="00062B31"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回答問題。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3F1A20" w14:paraId="2293682E" w14:textId="064CE6C7" w:rsidTr="003F1A20">
        <w:trPr>
          <w:trHeight w:val="2309"/>
        </w:trPr>
        <w:tc>
          <w:tcPr>
            <w:tcW w:w="5524" w:type="dxa"/>
          </w:tcPr>
          <w:p w14:paraId="759CFC99" w14:textId="23F56C92" w:rsidR="003F1A20" w:rsidRPr="003F1A20" w:rsidRDefault="003F1A20" w:rsidP="003F1A20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C86153">
              <w:rPr>
                <w:rFonts w:ascii="Microsoft JhengHei UI" w:eastAsia="Microsoft JhengHei UI" w:hAnsi="Microsoft JhengHei UI" w:cstheme="minorHAnsi" w:hint="eastAsia"/>
                <w:szCs w:val="24"/>
              </w:rPr>
              <w:t>香港是全球貿易、金融和商業中心，地理位置優越，一直充當通往內地這個龐大而蓬勃經濟體的門戶。根據世界貿易組織公布的資料，香港在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2</w:t>
            </w:r>
            <w:r>
              <w:rPr>
                <w:rFonts w:ascii="Microsoft JhengHei UI" w:eastAsia="Microsoft JhengHei UI" w:hAnsi="Microsoft JhengHei UI" w:cstheme="minorHAnsi"/>
                <w:szCs w:val="24"/>
              </w:rPr>
              <w:t>019</w:t>
            </w:r>
            <w:r w:rsidRPr="00C86153">
              <w:rPr>
                <w:rFonts w:ascii="Microsoft JhengHei UI" w:eastAsia="Microsoft JhengHei UI" w:hAnsi="Microsoft JhengHei UI" w:cstheme="minorHAnsi" w:hint="eastAsia"/>
                <w:szCs w:val="24"/>
              </w:rPr>
              <w:t>年是世界第八大貨物貿易實體。以國際乘客量和國際空運貨物處理量計算，香港的機場是全球其中一個最繁忙的機場；以貨櫃吞吐量計算，香港的港口亦是全球最繁忙的貨櫃港之一。</w:t>
            </w:r>
          </w:p>
        </w:tc>
        <w:tc>
          <w:tcPr>
            <w:tcW w:w="4104" w:type="dxa"/>
          </w:tcPr>
          <w:p w14:paraId="4F3E0BFA" w14:textId="7C571B85" w:rsidR="003F1A20" w:rsidRDefault="003F1A20" w:rsidP="003F1A20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bCs/>
                <w:noProof/>
                <w:szCs w:val="24"/>
              </w:rPr>
              <w:drawing>
                <wp:inline distT="0" distB="0" distL="0" distR="0" wp14:anchorId="34C7CA55" wp14:editId="323E1839">
                  <wp:extent cx="2447925" cy="175260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4" r="24189"/>
                          <a:stretch/>
                        </pic:blipFill>
                        <pic:spPr bwMode="auto">
                          <a:xfrm>
                            <a:off x="0" y="0"/>
                            <a:ext cx="2448572" cy="175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A20" w14:paraId="4F1465E0" w14:textId="77777777" w:rsidTr="003F1A20">
        <w:trPr>
          <w:trHeight w:val="2402"/>
        </w:trPr>
        <w:tc>
          <w:tcPr>
            <w:tcW w:w="9628" w:type="dxa"/>
            <w:gridSpan w:val="2"/>
          </w:tcPr>
          <w:p w14:paraId="590C7C96" w14:textId="624733F2" w:rsidR="003F1A20" w:rsidRDefault="003F1A20" w:rsidP="003F1A20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 w:cstheme="minorHAnsi"/>
                <w:b/>
                <w:bCs/>
                <w:noProof/>
                <w:szCs w:val="24"/>
              </w:rPr>
            </w:pPr>
            <w:r w:rsidRPr="00C86153">
              <w:rPr>
                <w:rFonts w:ascii="Microsoft JhengHei UI" w:eastAsia="Microsoft JhengHei UI" w:hAnsi="Microsoft JhengHei UI" w:cstheme="minorHAnsi" w:hint="eastAsia"/>
                <w:szCs w:val="24"/>
              </w:rPr>
              <w:t>香港是國際商業樞紐，不僅有便利營商的環境，還具備優良的法治傳統而且司法獨立，無論資金流、人流、物流和資訊流均暢通無阻，競爭環境公平開放，金融網絡健全完善，運輸及通訊基建發達，支援服務優良，勞工市場靈活，勞動人口教育水平良好，企業家效率高且銳意創新。香港有龐大的外匯儲備，貨幣穩定並可自由兌換，政府財政管理審慎，稅制簡單且稅率低。憑藉這些優勢，香港於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2</w:t>
            </w:r>
            <w:r>
              <w:rPr>
                <w:rFonts w:ascii="Microsoft JhengHei UI" w:eastAsia="Microsoft JhengHei UI" w:hAnsi="Microsoft JhengHei UI" w:cstheme="minorHAnsi"/>
                <w:szCs w:val="24"/>
              </w:rPr>
              <w:t>019</w:t>
            </w:r>
            <w:r w:rsidRPr="00C86153">
              <w:rPr>
                <w:rFonts w:ascii="Microsoft JhengHei UI" w:eastAsia="Microsoft JhengHei UI" w:hAnsi="Microsoft JhengHei UI" w:cstheme="minorHAnsi" w:hint="eastAsia"/>
                <w:szCs w:val="24"/>
              </w:rPr>
              <w:t>年獲國際管理發展學院評為全球第二最具競爭力的經濟體，在世界經濟論壇的排名亦位居全球第三。此外，根據世界銀行在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2</w:t>
            </w:r>
            <w:r>
              <w:rPr>
                <w:rFonts w:ascii="Microsoft JhengHei UI" w:eastAsia="Microsoft JhengHei UI" w:hAnsi="Microsoft JhengHei UI" w:cstheme="minorHAnsi"/>
                <w:szCs w:val="24"/>
              </w:rPr>
              <w:t>019</w:t>
            </w:r>
            <w:r w:rsidRPr="00C86153">
              <w:rPr>
                <w:rFonts w:ascii="Microsoft JhengHei UI" w:eastAsia="Microsoft JhengHei UI" w:hAnsi="Microsoft JhengHei UI" w:cstheme="minorHAnsi" w:hint="eastAsia"/>
                <w:szCs w:val="24"/>
              </w:rPr>
              <w:t>年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1</w:t>
            </w:r>
            <w:r>
              <w:rPr>
                <w:rFonts w:ascii="Microsoft JhengHei UI" w:eastAsia="Microsoft JhengHei UI" w:hAnsi="Microsoft JhengHei UI" w:cstheme="minorHAnsi"/>
                <w:szCs w:val="24"/>
              </w:rPr>
              <w:t>0</w:t>
            </w:r>
            <w:r w:rsidRPr="00C86153">
              <w:rPr>
                <w:rFonts w:ascii="Microsoft JhengHei UI" w:eastAsia="Microsoft JhengHei UI" w:hAnsi="Microsoft JhengHei UI" w:cstheme="minorHAnsi" w:hint="eastAsia"/>
                <w:szCs w:val="24"/>
              </w:rPr>
              <w:t>月發表的《2020年營商環境報告》，香港的便利營商排名全球第三。</w:t>
            </w:r>
          </w:p>
        </w:tc>
      </w:tr>
    </w:tbl>
    <w:p w14:paraId="5651F32B" w14:textId="71116D43" w:rsidR="00EF6B7B" w:rsidRPr="00892F9F" w:rsidRDefault="00EF6B7B" w:rsidP="00EF6B7B">
      <w:pPr>
        <w:adjustRightInd w:val="0"/>
        <w:snapToGrid w:val="0"/>
        <w:jc w:val="right"/>
        <w:rPr>
          <w:rFonts w:ascii="Microsoft JhengHei UI" w:eastAsia="Microsoft JhengHei UI" w:hAnsi="Microsoft JhengHei UI"/>
          <w:szCs w:val="24"/>
        </w:rPr>
      </w:pPr>
      <w:r w:rsidRPr="00892F9F">
        <w:rPr>
          <w:rFonts w:ascii="Microsoft JhengHei UI" w:eastAsia="Microsoft JhengHei UI" w:hAnsi="Microsoft JhengHei UI" w:hint="eastAsia"/>
          <w:szCs w:val="24"/>
        </w:rPr>
        <w:t>資料輯錄自《</w:t>
      </w:r>
      <w:r>
        <w:rPr>
          <w:rFonts w:ascii="Microsoft JhengHei UI" w:eastAsia="Microsoft JhengHei UI" w:hAnsi="Microsoft JhengHei UI" w:hint="eastAsia"/>
          <w:szCs w:val="24"/>
        </w:rPr>
        <w:t>香港年報2</w:t>
      </w:r>
      <w:r>
        <w:rPr>
          <w:rFonts w:ascii="Microsoft JhengHei UI" w:eastAsia="Microsoft JhengHei UI" w:hAnsi="Microsoft JhengHei UI"/>
          <w:szCs w:val="24"/>
        </w:rPr>
        <w:t>020</w:t>
      </w:r>
      <w:r w:rsidRPr="00892F9F">
        <w:rPr>
          <w:rFonts w:ascii="Microsoft JhengHei UI" w:eastAsia="Microsoft JhengHei UI" w:hAnsi="Microsoft JhengHei UI" w:hint="eastAsia"/>
          <w:szCs w:val="24"/>
        </w:rPr>
        <w:t>》</w:t>
      </w:r>
    </w:p>
    <w:p w14:paraId="6A7FC1D3" w14:textId="119E0F98" w:rsidR="00AD3CBF" w:rsidRDefault="003B13A1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6119915" wp14:editId="4A3C5245">
                <wp:simplePos x="0" y="0"/>
                <wp:positionH relativeFrom="column">
                  <wp:posOffset>3175635</wp:posOffset>
                </wp:positionH>
                <wp:positionV relativeFrom="paragraph">
                  <wp:posOffset>172720</wp:posOffset>
                </wp:positionV>
                <wp:extent cx="1524000" cy="50101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5BBBE" w14:textId="78374648" w:rsidR="00AD3CBF" w:rsidRPr="009E6063" w:rsidRDefault="0006596F" w:rsidP="00AD3CBF">
                            <w:pP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06596F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香港國際貨櫃碼頭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9915" id="Text Box 15" o:spid="_x0000_s1027" type="#_x0000_t202" style="position:absolute;margin-left:250.05pt;margin-top:13.6pt;width:120pt;height:39.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" filled="f" stroked="f">
                <v:textbox>
                  <w:txbxContent>
                    <w:p w14:paraId="5835BBBE" w14:textId="78374648" w:rsidR="00AD3CBF" w:rsidRPr="009E6063" w:rsidRDefault="0006596F" w:rsidP="00AD3CBF">
                      <w:pP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06596F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香港國際貨櫃碼頭</w:t>
                      </w:r>
                    </w:p>
                  </w:txbxContent>
                </v:textbox>
              </v:shape>
            </w:pict>
          </mc:Fallback>
        </mc:AlternateContent>
      </w:r>
    </w:p>
    <w:p w14:paraId="77C27EC7" w14:textId="2135D461" w:rsidR="00AD3CBF" w:rsidRPr="003B13A1" w:rsidRDefault="00AD3CBF" w:rsidP="00AE6644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 w:rsidRPr="003B13A1">
        <w:rPr>
          <w:rFonts w:ascii="Microsoft JhengHei UI" w:eastAsia="Microsoft JhengHei UI" w:hAnsi="Microsoft JhengHei UI" w:hint="eastAsia"/>
        </w:rPr>
        <w:t>圖中</w:t>
      </w:r>
      <w:r w:rsidR="0006596F" w:rsidRPr="003B13A1">
        <w:rPr>
          <w:rFonts w:ascii="Microsoft JhengHei UI" w:eastAsia="Microsoft JhengHei UI" w:hAnsi="Microsoft JhengHei UI" w:hint="eastAsia"/>
        </w:rPr>
        <w:t>是</w:t>
      </w:r>
      <w:r w:rsidR="00627EDC" w:rsidRPr="003B13A1">
        <w:rPr>
          <w:rFonts w:ascii="Microsoft JhengHei UI" w:eastAsia="Microsoft JhengHei UI" w:hAnsi="Microsoft JhengHei UI" w:hint="eastAsia"/>
        </w:rPr>
        <w:t>香港哪一個重要</w:t>
      </w:r>
      <w:r w:rsidR="001C04FE" w:rsidRPr="003B13A1">
        <w:rPr>
          <w:rFonts w:ascii="Microsoft JhengHei UI" w:eastAsia="Microsoft JhengHei UI" w:hAnsi="Microsoft JhengHei UI" w:hint="eastAsia"/>
        </w:rPr>
        <w:t>的</w:t>
      </w:r>
      <w:r w:rsidR="00627EDC" w:rsidRPr="003B13A1">
        <w:rPr>
          <w:rFonts w:ascii="Microsoft JhengHei UI" w:eastAsia="Microsoft JhengHei UI" w:hAnsi="Microsoft JhengHei UI" w:hint="eastAsia"/>
        </w:rPr>
        <w:t>基建設施</w:t>
      </w:r>
      <w:r w:rsidRPr="003B13A1">
        <w:rPr>
          <w:rFonts w:ascii="Microsoft JhengHei UI" w:eastAsia="Microsoft JhengHei UI" w:hAnsi="Microsoft JhengHei UI" w:hint="eastAsia"/>
        </w:rPr>
        <w:t>？</w:t>
      </w:r>
      <w:r w:rsidRPr="003B13A1">
        <w:rPr>
          <w:rFonts w:ascii="Microsoft JhengHei UI" w:eastAsia="Microsoft JhengHei UI" w:hAnsi="Microsoft JhengHei UI" w:hint="eastAsia"/>
          <w:szCs w:val="24"/>
        </w:rPr>
        <w:t>_</w:t>
      </w:r>
      <w:r w:rsidRPr="003B13A1">
        <w:rPr>
          <w:rFonts w:ascii="Microsoft JhengHei UI" w:eastAsia="Microsoft JhengHei UI" w:hAnsi="Microsoft JhengHei UI"/>
          <w:szCs w:val="24"/>
        </w:rPr>
        <w:t>_________________________________________</w:t>
      </w:r>
    </w:p>
    <w:p w14:paraId="7B867DBE" w14:textId="1E8C7C11" w:rsidR="00AD3CBF" w:rsidRPr="0006286B" w:rsidRDefault="00B504F1" w:rsidP="00AD3CBF">
      <w:pPr>
        <w:pStyle w:val="a3"/>
        <w:numPr>
          <w:ilvl w:val="0"/>
          <w:numId w:val="7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cstheme="minorHAnsi" w:hint="eastAsia"/>
          <w:szCs w:val="24"/>
        </w:rPr>
        <w:t>2</w:t>
      </w:r>
      <w:r>
        <w:rPr>
          <w:rFonts w:ascii="Microsoft JhengHei UI" w:eastAsia="Microsoft JhengHei UI" w:hAnsi="Microsoft JhengHei UI" w:cstheme="minorHAnsi"/>
          <w:szCs w:val="24"/>
        </w:rPr>
        <w:t>019</w:t>
      </w:r>
      <w:r w:rsidRPr="00C86153">
        <w:rPr>
          <w:rFonts w:ascii="Microsoft JhengHei UI" w:eastAsia="Microsoft JhengHei UI" w:hAnsi="Microsoft JhengHei UI" w:cstheme="minorHAnsi" w:hint="eastAsia"/>
          <w:szCs w:val="24"/>
        </w:rPr>
        <w:t>年</w:t>
      </w:r>
      <w:r>
        <w:rPr>
          <w:rFonts w:ascii="Microsoft JhengHei UI" w:eastAsia="Microsoft JhengHei UI" w:hAnsi="Microsoft JhengHei UI" w:cstheme="minorHAnsi" w:hint="eastAsia"/>
          <w:szCs w:val="24"/>
        </w:rPr>
        <w:t>，</w:t>
      </w:r>
      <w:r w:rsidRPr="00C86153">
        <w:rPr>
          <w:rFonts w:ascii="Microsoft JhengHei UI" w:eastAsia="Microsoft JhengHei UI" w:hAnsi="Microsoft JhengHei UI" w:cstheme="minorHAnsi" w:hint="eastAsia"/>
          <w:szCs w:val="24"/>
        </w:rPr>
        <w:t>香港是世界</w:t>
      </w:r>
      <w:r w:rsidR="001567A6">
        <w:rPr>
          <w:rFonts w:ascii="Microsoft JhengHei UI" w:eastAsia="Microsoft JhengHei UI" w:hAnsi="Microsoft JhengHei UI" w:cstheme="minorHAnsi" w:hint="eastAsia"/>
          <w:szCs w:val="24"/>
        </w:rPr>
        <w:t>上排行多少的</w:t>
      </w:r>
      <w:r w:rsidRPr="00C86153">
        <w:rPr>
          <w:rFonts w:ascii="Microsoft JhengHei UI" w:eastAsia="Microsoft JhengHei UI" w:hAnsi="Microsoft JhengHei UI" w:cstheme="minorHAnsi" w:hint="eastAsia"/>
          <w:szCs w:val="24"/>
        </w:rPr>
        <w:t>貨物貿易實體</w:t>
      </w:r>
      <w:r w:rsidR="00AD3CBF">
        <w:rPr>
          <w:rFonts w:ascii="Microsoft JhengHei UI" w:eastAsia="Microsoft JhengHei UI" w:hAnsi="Microsoft JhengHei UI" w:hint="eastAsia"/>
        </w:rPr>
        <w:t>？</w:t>
      </w:r>
      <w:r w:rsidR="001567A6" w:rsidRPr="00B6634B">
        <w:rPr>
          <w:rFonts w:ascii="Microsoft JhengHei UI" w:eastAsia="Microsoft JhengHei UI" w:hAnsi="Microsoft JhengHei UI" w:hint="eastAsia"/>
          <w:szCs w:val="24"/>
        </w:rPr>
        <w:t>(請圈出正確答案)</w:t>
      </w:r>
    </w:p>
    <w:p w14:paraId="33DE55DD" w14:textId="6D0887B4" w:rsidR="00AD3CBF" w:rsidRPr="003A53D2" w:rsidRDefault="00AD3CBF" w:rsidP="00AD3CBF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cstheme="minorHAnsi"/>
          <w:b/>
          <w:bCs/>
          <w:szCs w:val="24"/>
        </w:rPr>
        <w:tab/>
      </w:r>
      <w:r>
        <w:rPr>
          <w:rFonts w:ascii="Microsoft JhengHei UI" w:eastAsia="Microsoft JhengHei UI" w:hAnsi="Microsoft JhengHei UI" w:cstheme="minorHAnsi"/>
          <w:b/>
          <w:bCs/>
          <w:szCs w:val="24"/>
        </w:rPr>
        <w:tab/>
      </w:r>
      <w:r w:rsidRPr="003A53D2">
        <w:rPr>
          <w:rFonts w:ascii="Microsoft JhengHei UI" w:eastAsia="Microsoft JhengHei UI" w:hAnsi="Microsoft JhengHei UI" w:hint="eastAsia"/>
          <w:szCs w:val="24"/>
        </w:rPr>
        <w:t>A.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 w:rsidR="00723BF3">
        <w:rPr>
          <w:rFonts w:ascii="Microsoft JhengHei UI" w:eastAsia="Microsoft JhengHei UI" w:hAnsi="Microsoft JhengHei UI"/>
          <w:szCs w:val="24"/>
        </w:rPr>
        <w:t>2</w:t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>
        <w:rPr>
          <w:rFonts w:ascii="Microsoft JhengHei UI" w:eastAsia="Microsoft JhengHei UI" w:hAnsi="Microsoft JhengHei UI" w:cstheme="minorHAnsi"/>
          <w:b/>
          <w:bCs/>
          <w:szCs w:val="24"/>
        </w:rPr>
        <w:tab/>
      </w:r>
      <w:r>
        <w:rPr>
          <w:rFonts w:ascii="Microsoft JhengHei UI" w:eastAsia="Microsoft JhengHei UI" w:hAnsi="Microsoft JhengHei UI" w:cstheme="minorHAnsi"/>
          <w:b/>
          <w:bCs/>
          <w:szCs w:val="24"/>
        </w:rPr>
        <w:tab/>
      </w:r>
      <w:r w:rsidRPr="003A53D2">
        <w:rPr>
          <w:rFonts w:ascii="Microsoft JhengHei UI" w:eastAsia="Microsoft JhengHei UI" w:hAnsi="Microsoft JhengHei UI" w:hint="eastAsia"/>
          <w:szCs w:val="24"/>
        </w:rPr>
        <w:t>B.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 w:rsidR="00723BF3">
        <w:rPr>
          <w:rFonts w:ascii="Microsoft JhengHei UI" w:eastAsia="Microsoft JhengHei UI" w:hAnsi="Microsoft JhengHei UI"/>
          <w:szCs w:val="24"/>
        </w:rPr>
        <w:t>4</w:t>
      </w:r>
    </w:p>
    <w:p w14:paraId="12742583" w14:textId="049DB3C4" w:rsidR="00AD3CBF" w:rsidRDefault="00AD3CBF" w:rsidP="00AD3CBF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cstheme="minorHAnsi"/>
          <w:b/>
          <w:bCs/>
          <w:szCs w:val="24"/>
        </w:rPr>
        <w:tab/>
      </w:r>
      <w:r w:rsidRPr="001567A6">
        <w:rPr>
          <w:rFonts w:ascii="Microsoft JhengHei UI" w:eastAsia="Microsoft JhengHei UI" w:hAnsi="Microsoft JhengHei UI" w:cstheme="minorHAnsi"/>
          <w:b/>
          <w:bCs/>
          <w:szCs w:val="24"/>
        </w:rPr>
        <w:tab/>
      </w:r>
      <w:r w:rsidRPr="001567A6">
        <w:rPr>
          <w:rFonts w:ascii="Microsoft JhengHei UI" w:eastAsia="Microsoft JhengHei UI" w:hAnsi="Microsoft JhengHei UI" w:hint="eastAsia"/>
          <w:szCs w:val="24"/>
        </w:rPr>
        <w:t>C.</w:t>
      </w:r>
      <w:r w:rsidRPr="001567A6">
        <w:rPr>
          <w:rFonts w:ascii="Microsoft JhengHei UI" w:eastAsia="Microsoft JhengHei UI" w:hAnsi="Microsoft JhengHei UI"/>
          <w:szCs w:val="24"/>
        </w:rPr>
        <w:t xml:space="preserve"> </w:t>
      </w:r>
      <w:r w:rsidR="00723BF3">
        <w:rPr>
          <w:rFonts w:ascii="Microsoft JhengHei UI" w:eastAsia="Microsoft JhengHei UI" w:hAnsi="Microsoft JhengHei UI"/>
          <w:szCs w:val="24"/>
        </w:rPr>
        <w:t>6</w:t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 w:rsidR="003B13A1">
        <w:rPr>
          <w:rFonts w:ascii="Microsoft JhengHei UI" w:eastAsia="Microsoft JhengHei UI" w:hAnsi="Microsoft JhengHei UI"/>
          <w:szCs w:val="24"/>
        </w:rPr>
        <w:tab/>
      </w:r>
      <w:r>
        <w:rPr>
          <w:rFonts w:ascii="Microsoft JhengHei UI" w:eastAsia="Microsoft JhengHei UI" w:hAnsi="Microsoft JhengHei UI" w:cstheme="minorHAnsi"/>
          <w:b/>
          <w:bCs/>
          <w:szCs w:val="24"/>
        </w:rPr>
        <w:tab/>
      </w:r>
      <w:r w:rsidRPr="001567A6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D.</w:t>
      </w:r>
      <w:r w:rsidRPr="001567A6"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  <w:t xml:space="preserve"> </w:t>
      </w:r>
      <w:r w:rsidR="00723BF3"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  <w:t>8</w:t>
      </w:r>
    </w:p>
    <w:p w14:paraId="0CCFDA73" w14:textId="7B1B85C0" w:rsidR="00AD3CBF" w:rsidRDefault="000E462E" w:rsidP="00AD3CBF">
      <w:pPr>
        <w:pStyle w:val="a3"/>
        <w:numPr>
          <w:ilvl w:val="0"/>
          <w:numId w:val="7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588D0C6" wp14:editId="76EA62CE">
                <wp:simplePos x="0" y="0"/>
                <wp:positionH relativeFrom="column">
                  <wp:posOffset>403860</wp:posOffset>
                </wp:positionH>
                <wp:positionV relativeFrom="paragraph">
                  <wp:posOffset>191135</wp:posOffset>
                </wp:positionV>
                <wp:extent cx="5743575" cy="548640"/>
                <wp:effectExtent l="0" t="0" r="0" b="381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B9DF0" w14:textId="77777777" w:rsidR="0061693B" w:rsidRDefault="0061693B" w:rsidP="00907F55">
                            <w:pPr>
                              <w:spacing w:line="56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自由作答。例如：</w:t>
                            </w:r>
                          </w:p>
                          <w:p w14:paraId="38D24B5D" w14:textId="46C29C37" w:rsidR="002F67DA" w:rsidRDefault="00124F3B" w:rsidP="00907F55">
                            <w:pPr>
                              <w:spacing w:line="56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･</w:t>
                            </w:r>
                            <w:r w:rsidR="003B13A1" w:rsidRPr="00124F3B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有便利營商的環境</w:t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 w:rsidR="00FF7A72"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･</w:t>
                            </w:r>
                            <w:r w:rsidR="003B13A1" w:rsidRPr="002F67DA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優良的法治傳統而且司法獨立</w:t>
                            </w:r>
                          </w:p>
                          <w:p w14:paraId="3E2C23C1" w14:textId="32EFBBE1" w:rsidR="00124F3B" w:rsidRDefault="00124F3B" w:rsidP="00907F55">
                            <w:pPr>
                              <w:spacing w:line="56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･</w:t>
                            </w:r>
                            <w:r w:rsidR="003B13A1" w:rsidRPr="00124F3B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資金流、人流、物流和資訊流均暢通無阻</w:t>
                            </w:r>
                            <w:r w:rsidR="00FF7A72"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･</w:t>
                            </w:r>
                            <w:r w:rsidR="003B13A1" w:rsidRPr="002F67DA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競爭環境公平開放</w:t>
                            </w:r>
                          </w:p>
                          <w:p w14:paraId="0F7B975D" w14:textId="32076EAC" w:rsidR="00AD3CBF" w:rsidRPr="002F67DA" w:rsidRDefault="00124F3B" w:rsidP="00907F55">
                            <w:pPr>
                              <w:spacing w:line="56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･</w:t>
                            </w:r>
                            <w:r w:rsidR="003B13A1" w:rsidRPr="00124F3B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金融網絡健全完善</w:t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 w:rsidR="00FF7A72"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･</w:t>
                            </w:r>
                            <w:r w:rsidR="003B13A1" w:rsidRPr="002F67DA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運輸及通訊基建發達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8D0C6" id="Text Box 14" o:spid="_x0000_s1028" type="#_x0000_t202" style="position:absolute;left:0;text-align:left;margin-left:31.8pt;margin-top:15.05pt;width:452.25pt;height:43.2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" filled="f" stroked="f">
                <v:textbox style="mso-fit-shape-to-text:t">
                  <w:txbxContent>
                    <w:p w14:paraId="40CB9DF0" w14:textId="77777777" w:rsidR="0061693B" w:rsidRDefault="0061693B" w:rsidP="00907F55">
                      <w:pPr>
                        <w:spacing w:line="56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自由作答。例如：</w:t>
                      </w:r>
                    </w:p>
                    <w:p w14:paraId="38D24B5D" w14:textId="46C29C37" w:rsidR="002F67DA" w:rsidRDefault="00124F3B" w:rsidP="00907F55">
                      <w:pPr>
                        <w:spacing w:line="56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･</w:t>
                      </w:r>
                      <w:r w:rsidR="003B13A1" w:rsidRPr="00124F3B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有便利營商的環境</w:t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 w:rsidR="00FF7A72"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･</w:t>
                      </w:r>
                      <w:r w:rsidR="003B13A1" w:rsidRPr="002F67DA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優良的法治傳統而且司法獨立</w:t>
                      </w:r>
                    </w:p>
                    <w:p w14:paraId="3E2C23C1" w14:textId="32EFBBE1" w:rsidR="00124F3B" w:rsidRDefault="00124F3B" w:rsidP="00907F55">
                      <w:pPr>
                        <w:spacing w:line="56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･</w:t>
                      </w:r>
                      <w:r w:rsidR="003B13A1" w:rsidRPr="00124F3B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資金流、人流、物流和資訊流均暢通無阻</w:t>
                      </w:r>
                      <w:r w:rsidR="00FF7A72"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･</w:t>
                      </w:r>
                      <w:r w:rsidR="003B13A1" w:rsidRPr="002F67DA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競爭環境公平開放</w:t>
                      </w:r>
                    </w:p>
                    <w:p w14:paraId="0F7B975D" w14:textId="32076EAC" w:rsidR="00AD3CBF" w:rsidRPr="002F67DA" w:rsidRDefault="00124F3B" w:rsidP="00907F55">
                      <w:pPr>
                        <w:spacing w:line="56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･</w:t>
                      </w:r>
                      <w:r w:rsidR="003B13A1" w:rsidRPr="00124F3B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金融網絡健全完善</w:t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 w:rsidR="00FF7A72"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  <w:tab/>
                      </w: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･</w:t>
                      </w:r>
                      <w:r w:rsidR="003B13A1" w:rsidRPr="002F67DA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運輸及通訊基建發達</w:t>
                      </w:r>
                    </w:p>
                  </w:txbxContent>
                </v:textbox>
              </v:shape>
            </w:pict>
          </mc:Fallback>
        </mc:AlternateContent>
      </w:r>
      <w:r w:rsidR="005E1804">
        <w:rPr>
          <w:rFonts w:ascii="Microsoft JhengHei UI" w:eastAsia="Microsoft JhengHei UI" w:hAnsi="Microsoft JhengHei UI" w:hint="eastAsia"/>
        </w:rPr>
        <w:t>列出</w:t>
      </w:r>
      <w:r w:rsidR="003B13A1">
        <w:rPr>
          <w:rFonts w:ascii="Microsoft JhengHei UI" w:eastAsia="Microsoft JhengHei UI" w:hAnsi="Microsoft JhengHei UI" w:hint="eastAsia"/>
        </w:rPr>
        <w:t>四</w:t>
      </w:r>
      <w:r w:rsidR="005E1804">
        <w:rPr>
          <w:rFonts w:ascii="Microsoft JhengHei UI" w:eastAsia="Microsoft JhengHei UI" w:hAnsi="Microsoft JhengHei UI" w:hint="eastAsia"/>
        </w:rPr>
        <w:t>個香港能夠成為</w:t>
      </w:r>
      <w:r w:rsidR="005E1804" w:rsidRPr="00C86153">
        <w:rPr>
          <w:rFonts w:ascii="Microsoft JhengHei UI" w:eastAsia="Microsoft JhengHei UI" w:hAnsi="Microsoft JhengHei UI" w:cstheme="minorHAnsi" w:hint="eastAsia"/>
          <w:szCs w:val="24"/>
        </w:rPr>
        <w:t>國際商業樞紐</w:t>
      </w:r>
      <w:r w:rsidR="005E1804">
        <w:rPr>
          <w:rFonts w:ascii="Microsoft JhengHei UI" w:eastAsia="Microsoft JhengHei UI" w:hAnsi="Microsoft JhengHei UI" w:cstheme="minorHAnsi" w:hint="eastAsia"/>
          <w:szCs w:val="24"/>
        </w:rPr>
        <w:t>的原因</w:t>
      </w:r>
      <w:r w:rsidR="00AD3CBF">
        <w:rPr>
          <w:rFonts w:ascii="Microsoft JhengHei UI" w:eastAsia="Microsoft JhengHei UI" w:hAnsi="Microsoft JhengHei UI" w:hint="eastAsia"/>
          <w:szCs w:val="24"/>
        </w:rPr>
        <w:t>。</w:t>
      </w:r>
    </w:p>
    <w:p w14:paraId="07104064" w14:textId="7C344815" w:rsidR="00AD3CBF" w:rsidRDefault="005E1804" w:rsidP="005E1804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  <w:r w:rsidR="00AD3CBF">
        <w:rPr>
          <w:rFonts w:ascii="Microsoft JhengHei UI" w:eastAsia="Microsoft JhengHei UI" w:hAnsi="Microsoft JhengHei UI" w:hint="eastAsia"/>
          <w:szCs w:val="24"/>
        </w:rPr>
        <w:t>_</w:t>
      </w:r>
      <w:r w:rsidR="00AD3CBF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34B62160" w14:textId="77777777" w:rsidR="003B13A1" w:rsidRDefault="003B13A1" w:rsidP="003B13A1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6292CFAB" w14:textId="4FEFA34E" w:rsidR="00AD3CBF" w:rsidRDefault="003B13A1" w:rsidP="00EF6B7B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sectPr w:rsidR="00AD3CBF" w:rsidSect="00ED51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F787" w14:textId="77777777" w:rsidR="00C2307E" w:rsidRDefault="00C2307E" w:rsidP="002F3AE4">
      <w:r>
        <w:separator/>
      </w:r>
    </w:p>
  </w:endnote>
  <w:endnote w:type="continuationSeparator" w:id="0">
    <w:p w14:paraId="2A5ADBBD" w14:textId="77777777" w:rsidR="00C2307E" w:rsidRDefault="00C2307E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9D07" w14:textId="77777777" w:rsidR="00C2307E" w:rsidRDefault="00C2307E" w:rsidP="002F3AE4">
      <w:r>
        <w:separator/>
      </w:r>
    </w:p>
  </w:footnote>
  <w:footnote w:type="continuationSeparator" w:id="0">
    <w:p w14:paraId="4D4D7277" w14:textId="77777777" w:rsidR="00C2307E" w:rsidRDefault="00C2307E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3E0" w14:textId="7AACDF5F" w:rsidR="00ED513C" w:rsidRDefault="009D39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226D6" wp14:editId="0174204D">
              <wp:simplePos x="0" y="0"/>
              <wp:positionH relativeFrom="margin">
                <wp:posOffset>3232150</wp:posOffset>
              </wp:positionH>
              <wp:positionV relativeFrom="paragraph">
                <wp:posOffset>679450</wp:posOffset>
              </wp:positionV>
              <wp:extent cx="819150" cy="381000"/>
              <wp:effectExtent l="0" t="0" r="19050" b="19050"/>
              <wp:wrapNone/>
              <wp:docPr id="17" name="Rectangle: Rounded Corner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782FC0" w14:textId="77777777" w:rsidR="009D3919" w:rsidRPr="00156E15" w:rsidRDefault="009D3919" w:rsidP="009D3919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50226D6" id="Rectangle: Rounded Corners 17" o:spid="_x0000_s1029" style="position:absolute;margin-left:254.5pt;margin-top:53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" fillcolor="#ffcdcd" strokecolor="white [3212]" strokeweight="1pt">
              <v:stroke joinstyle="miter"/>
              <v:textbox inset="2mm,0,2mm,0">
                <w:txbxContent>
                  <w:p w14:paraId="5A782FC0" w14:textId="77777777" w:rsidR="009D3919" w:rsidRPr="00156E15" w:rsidRDefault="009D3919" w:rsidP="009D3919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A7BA0">
      <w:rPr>
        <w:noProof/>
      </w:rPr>
      <w:drawing>
        <wp:anchor distT="0" distB="0" distL="114300" distR="114300" simplePos="0" relativeHeight="251662336" behindDoc="1" locked="0" layoutInCell="1" allowOverlap="1" wp14:anchorId="2D68FC40" wp14:editId="5E43D2E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693"/>
    <w:multiLevelType w:val="hybridMultilevel"/>
    <w:tmpl w:val="7E3E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678"/>
    <w:multiLevelType w:val="hybridMultilevel"/>
    <w:tmpl w:val="C6C05F5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9650B"/>
    <w:multiLevelType w:val="hybridMultilevel"/>
    <w:tmpl w:val="923EF4A6"/>
    <w:lvl w:ilvl="0" w:tplc="E4C2934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C48C5"/>
    <w:multiLevelType w:val="hybridMultilevel"/>
    <w:tmpl w:val="4CDE45D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F0F6E"/>
    <w:multiLevelType w:val="hybridMultilevel"/>
    <w:tmpl w:val="EA6A7530"/>
    <w:lvl w:ilvl="0" w:tplc="29E6CF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A7852"/>
    <w:multiLevelType w:val="hybridMultilevel"/>
    <w:tmpl w:val="6850534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217887">
    <w:abstractNumId w:val="8"/>
  </w:num>
  <w:num w:numId="2" w16cid:durableId="1425028084">
    <w:abstractNumId w:val="2"/>
  </w:num>
  <w:num w:numId="3" w16cid:durableId="1950504828">
    <w:abstractNumId w:val="7"/>
  </w:num>
  <w:num w:numId="4" w16cid:durableId="176623373">
    <w:abstractNumId w:val="6"/>
  </w:num>
  <w:num w:numId="5" w16cid:durableId="1724986840">
    <w:abstractNumId w:val="1"/>
  </w:num>
  <w:num w:numId="6" w16cid:durableId="347216055">
    <w:abstractNumId w:val="4"/>
  </w:num>
  <w:num w:numId="7" w16cid:durableId="1862280851">
    <w:abstractNumId w:val="5"/>
  </w:num>
  <w:num w:numId="8" w16cid:durableId="675307753">
    <w:abstractNumId w:val="3"/>
  </w:num>
  <w:num w:numId="9" w16cid:durableId="169326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EDF"/>
    <w:rsid w:val="00056C4D"/>
    <w:rsid w:val="0006158B"/>
    <w:rsid w:val="0006286B"/>
    <w:rsid w:val="00062B31"/>
    <w:rsid w:val="0006596F"/>
    <w:rsid w:val="00077F63"/>
    <w:rsid w:val="00087017"/>
    <w:rsid w:val="000B48B4"/>
    <w:rsid w:val="000B7BE4"/>
    <w:rsid w:val="000C4C21"/>
    <w:rsid w:val="000E158D"/>
    <w:rsid w:val="000E462E"/>
    <w:rsid w:val="000F6AE5"/>
    <w:rsid w:val="00103830"/>
    <w:rsid w:val="00114868"/>
    <w:rsid w:val="001172CB"/>
    <w:rsid w:val="00124F3B"/>
    <w:rsid w:val="001335AA"/>
    <w:rsid w:val="001567A6"/>
    <w:rsid w:val="00156FE0"/>
    <w:rsid w:val="001675EA"/>
    <w:rsid w:val="001A1065"/>
    <w:rsid w:val="001C04FE"/>
    <w:rsid w:val="001C3B0E"/>
    <w:rsid w:val="001D1156"/>
    <w:rsid w:val="00223453"/>
    <w:rsid w:val="00223815"/>
    <w:rsid w:val="0022429E"/>
    <w:rsid w:val="00242F88"/>
    <w:rsid w:val="002453D2"/>
    <w:rsid w:val="00246EF0"/>
    <w:rsid w:val="00254CC6"/>
    <w:rsid w:val="00256AB6"/>
    <w:rsid w:val="00262F3B"/>
    <w:rsid w:val="0027301D"/>
    <w:rsid w:val="00276E39"/>
    <w:rsid w:val="0028603D"/>
    <w:rsid w:val="002956A6"/>
    <w:rsid w:val="002C4578"/>
    <w:rsid w:val="002F3AE4"/>
    <w:rsid w:val="002F67DA"/>
    <w:rsid w:val="0031537C"/>
    <w:rsid w:val="00320454"/>
    <w:rsid w:val="0037461A"/>
    <w:rsid w:val="0039642E"/>
    <w:rsid w:val="003A53D2"/>
    <w:rsid w:val="003B13A1"/>
    <w:rsid w:val="003E7873"/>
    <w:rsid w:val="003F1A20"/>
    <w:rsid w:val="00414F1E"/>
    <w:rsid w:val="0041667C"/>
    <w:rsid w:val="00432C93"/>
    <w:rsid w:val="00432DF9"/>
    <w:rsid w:val="0043405B"/>
    <w:rsid w:val="00450BD2"/>
    <w:rsid w:val="004A7B9A"/>
    <w:rsid w:val="004D5F7C"/>
    <w:rsid w:val="004E10A5"/>
    <w:rsid w:val="005100B8"/>
    <w:rsid w:val="0055150B"/>
    <w:rsid w:val="005515C0"/>
    <w:rsid w:val="00562D8A"/>
    <w:rsid w:val="0057377D"/>
    <w:rsid w:val="00586A2D"/>
    <w:rsid w:val="005B0C03"/>
    <w:rsid w:val="005B57E8"/>
    <w:rsid w:val="005E1804"/>
    <w:rsid w:val="005E4818"/>
    <w:rsid w:val="005E517C"/>
    <w:rsid w:val="005F5A28"/>
    <w:rsid w:val="005F6CFE"/>
    <w:rsid w:val="00615264"/>
    <w:rsid w:val="0061634F"/>
    <w:rsid w:val="0061693B"/>
    <w:rsid w:val="006241A8"/>
    <w:rsid w:val="00625FCF"/>
    <w:rsid w:val="00627EDC"/>
    <w:rsid w:val="0063749A"/>
    <w:rsid w:val="006468E5"/>
    <w:rsid w:val="00663376"/>
    <w:rsid w:val="0068263A"/>
    <w:rsid w:val="0068438E"/>
    <w:rsid w:val="0069449B"/>
    <w:rsid w:val="006A3843"/>
    <w:rsid w:val="006C0B54"/>
    <w:rsid w:val="006C1EA5"/>
    <w:rsid w:val="006C56D8"/>
    <w:rsid w:val="006D25DD"/>
    <w:rsid w:val="006F51F9"/>
    <w:rsid w:val="0070214F"/>
    <w:rsid w:val="00723BF3"/>
    <w:rsid w:val="007565C0"/>
    <w:rsid w:val="00773D53"/>
    <w:rsid w:val="007C323D"/>
    <w:rsid w:val="007C4F9C"/>
    <w:rsid w:val="007D4D58"/>
    <w:rsid w:val="007D6CC9"/>
    <w:rsid w:val="007F5214"/>
    <w:rsid w:val="00815885"/>
    <w:rsid w:val="0083366B"/>
    <w:rsid w:val="008401B3"/>
    <w:rsid w:val="00840D18"/>
    <w:rsid w:val="00841546"/>
    <w:rsid w:val="0084453C"/>
    <w:rsid w:val="00850E32"/>
    <w:rsid w:val="008746A8"/>
    <w:rsid w:val="00880CC6"/>
    <w:rsid w:val="00880EC0"/>
    <w:rsid w:val="008861D1"/>
    <w:rsid w:val="00896F1A"/>
    <w:rsid w:val="008A7BA0"/>
    <w:rsid w:val="008B49A0"/>
    <w:rsid w:val="008C2218"/>
    <w:rsid w:val="008E124D"/>
    <w:rsid w:val="00907F55"/>
    <w:rsid w:val="009119F0"/>
    <w:rsid w:val="009206EB"/>
    <w:rsid w:val="00947FC4"/>
    <w:rsid w:val="0097371B"/>
    <w:rsid w:val="009838AA"/>
    <w:rsid w:val="009A3CC9"/>
    <w:rsid w:val="009A453C"/>
    <w:rsid w:val="009B7CBB"/>
    <w:rsid w:val="009C7167"/>
    <w:rsid w:val="009C7EE0"/>
    <w:rsid w:val="009D00CD"/>
    <w:rsid w:val="009D3919"/>
    <w:rsid w:val="009E05E8"/>
    <w:rsid w:val="009F561F"/>
    <w:rsid w:val="00A10123"/>
    <w:rsid w:val="00A21BBA"/>
    <w:rsid w:val="00A266A2"/>
    <w:rsid w:val="00A37129"/>
    <w:rsid w:val="00A47B4E"/>
    <w:rsid w:val="00A55005"/>
    <w:rsid w:val="00A55ED9"/>
    <w:rsid w:val="00A706F4"/>
    <w:rsid w:val="00A744DD"/>
    <w:rsid w:val="00A96731"/>
    <w:rsid w:val="00A979DB"/>
    <w:rsid w:val="00AA4423"/>
    <w:rsid w:val="00AA4B45"/>
    <w:rsid w:val="00AD3CBF"/>
    <w:rsid w:val="00B13921"/>
    <w:rsid w:val="00B372D9"/>
    <w:rsid w:val="00B504F1"/>
    <w:rsid w:val="00B6634B"/>
    <w:rsid w:val="00B776D1"/>
    <w:rsid w:val="00B80BE4"/>
    <w:rsid w:val="00B93154"/>
    <w:rsid w:val="00B93A27"/>
    <w:rsid w:val="00BA3663"/>
    <w:rsid w:val="00BA505C"/>
    <w:rsid w:val="00BB7767"/>
    <w:rsid w:val="00BD63C0"/>
    <w:rsid w:val="00BE36C3"/>
    <w:rsid w:val="00C053B5"/>
    <w:rsid w:val="00C06B73"/>
    <w:rsid w:val="00C2307E"/>
    <w:rsid w:val="00C33B51"/>
    <w:rsid w:val="00C354B0"/>
    <w:rsid w:val="00C44567"/>
    <w:rsid w:val="00C47919"/>
    <w:rsid w:val="00C527AB"/>
    <w:rsid w:val="00C73DF1"/>
    <w:rsid w:val="00C86153"/>
    <w:rsid w:val="00CA578F"/>
    <w:rsid w:val="00CC0448"/>
    <w:rsid w:val="00CC3FF2"/>
    <w:rsid w:val="00CE1500"/>
    <w:rsid w:val="00D14A32"/>
    <w:rsid w:val="00D17C51"/>
    <w:rsid w:val="00D55A49"/>
    <w:rsid w:val="00D97876"/>
    <w:rsid w:val="00DB3F6D"/>
    <w:rsid w:val="00DD345A"/>
    <w:rsid w:val="00DF4BC4"/>
    <w:rsid w:val="00E068ED"/>
    <w:rsid w:val="00E07A50"/>
    <w:rsid w:val="00E13BB1"/>
    <w:rsid w:val="00E325D7"/>
    <w:rsid w:val="00E34CB4"/>
    <w:rsid w:val="00E47C3A"/>
    <w:rsid w:val="00E64CA3"/>
    <w:rsid w:val="00E677FE"/>
    <w:rsid w:val="00E8211D"/>
    <w:rsid w:val="00ED513C"/>
    <w:rsid w:val="00EE1D82"/>
    <w:rsid w:val="00EF3AF3"/>
    <w:rsid w:val="00EF6B7B"/>
    <w:rsid w:val="00F064BD"/>
    <w:rsid w:val="00F13A18"/>
    <w:rsid w:val="00F34F61"/>
    <w:rsid w:val="00F73A55"/>
    <w:rsid w:val="00FA62F2"/>
    <w:rsid w:val="00FA7A17"/>
    <w:rsid w:val="00FB2849"/>
    <w:rsid w:val="00FF4559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062B3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2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72D9"/>
  </w:style>
  <w:style w:type="character" w:customStyle="1" w:styleId="ad">
    <w:name w:val="註解文字 字元"/>
    <w:basedOn w:val="a0"/>
    <w:link w:val="ac"/>
    <w:uiPriority w:val="99"/>
    <w:semiHidden/>
    <w:rsid w:val="00B3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62D65-D316-4C90-8BE0-A289B7C158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1A554FC6-B6EA-4C3D-95C1-4CB8B186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111</cp:revision>
  <dcterms:created xsi:type="dcterms:W3CDTF">2021-07-23T04:04:00Z</dcterms:created>
  <dcterms:modified xsi:type="dcterms:W3CDTF">2022-12-15T10:59:00Z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