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3BE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1601AFC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57EB912" w14:textId="2CB92524" w:rsidR="005A4056" w:rsidRPr="00584B2A" w:rsidRDefault="005A4056" w:rsidP="005A405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298EAF9F" w14:textId="08514873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F4368F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0DDF6F2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0E578A71" w14:textId="77777777" w:rsidR="005A4056" w:rsidRDefault="005A4056" w:rsidP="005A405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>
        <w:rPr>
          <w:rFonts w:ascii="Microsoft JhengHei UI" w:eastAsia="Microsoft JhengHei UI" w:hAnsi="Microsoft JhengHei UI" w:hint="eastAsia"/>
          <w:szCs w:val="24"/>
        </w:rPr>
        <w:t>與</w:t>
      </w:r>
      <w:r w:rsidRPr="00CB5983">
        <w:rPr>
          <w:rFonts w:ascii="Microsoft JhengHei UI" w:eastAsia="Microsoft JhengHei UI" w:hAnsi="Microsoft JhengHei UI" w:hint="eastAsia"/>
          <w:szCs w:val="24"/>
        </w:rPr>
        <w:t>金融</w:t>
      </w:r>
      <w:r>
        <w:rPr>
          <w:rFonts w:ascii="Microsoft JhengHei UI" w:eastAsia="Microsoft JhengHei UI" w:hAnsi="Microsoft JhengHei UI" w:hint="eastAsia"/>
          <w:szCs w:val="24"/>
        </w:rPr>
        <w:t>業相關的</w:t>
      </w:r>
      <w:r w:rsidRPr="00CB5983">
        <w:rPr>
          <w:rFonts w:ascii="Microsoft JhengHei UI" w:eastAsia="Microsoft JhengHei UI" w:hAnsi="Microsoft JhengHei UI" w:hint="eastAsia"/>
          <w:szCs w:val="24"/>
        </w:rPr>
        <w:t>政府</w:t>
      </w:r>
      <w:r>
        <w:rPr>
          <w:rFonts w:ascii="Microsoft JhengHei UI" w:eastAsia="Microsoft JhengHei UI" w:hAnsi="Microsoft JhengHei UI" w:hint="eastAsia"/>
          <w:szCs w:val="24"/>
        </w:rPr>
        <w:t>或其他</w:t>
      </w:r>
      <w:r w:rsidRPr="00CB5983">
        <w:rPr>
          <w:rFonts w:ascii="Microsoft JhengHei UI" w:eastAsia="Microsoft JhengHei UI" w:hAnsi="Microsoft JhengHei UI" w:hint="eastAsia"/>
          <w:szCs w:val="24"/>
        </w:rPr>
        <w:t>機構</w:t>
      </w:r>
    </w:p>
    <w:p w14:paraId="4F66D383" w14:textId="77777777" w:rsidR="005A4056" w:rsidRDefault="005A4056" w:rsidP="005A405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金融管理局的工作</w:t>
      </w:r>
    </w:p>
    <w:p w14:paraId="36CD26DA" w14:textId="77777777" w:rsidR="005A4056" w:rsidRDefault="005A4056" w:rsidP="005A405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</w:p>
    <w:p w14:paraId="77584000" w14:textId="4EB4EF2A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0F9C32CB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765553B5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A724BF">
        <w:rPr>
          <w:rFonts w:ascii="Microsoft JhengHei UI" w:eastAsia="Microsoft JhengHei UI" w:hAnsi="Microsoft JhengHei UI" w:hint="eastAsia"/>
          <w:szCs w:val="24"/>
        </w:rPr>
        <w:t>金管局資訊中心</w:t>
      </w:r>
    </w:p>
    <w:p w14:paraId="42794F46" w14:textId="77777777" w:rsidR="005A4056" w:rsidRPr="002C2E8E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C10A68">
        <w:rPr>
          <w:rFonts w:ascii="Microsoft JhengHei UI" w:eastAsia="Microsoft JhengHei UI" w:hAnsi="Microsoft JhengHei UI" w:hint="eastAsia"/>
          <w:szCs w:val="24"/>
        </w:rPr>
        <w:t>香港金融發展的基石</w:t>
      </w:r>
    </w:p>
    <w:p w14:paraId="42E30878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AC8CDD8" w14:textId="37C776D2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248DA0AD" w14:textId="3310A215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6859D214" w14:textId="66235399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8DD432C" w14:textId="77777777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B66DD21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743E1546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CC319EA" w14:textId="77777777" w:rsidR="005A4056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有很多與</w:t>
      </w:r>
      <w:r w:rsidRPr="00CB5983">
        <w:rPr>
          <w:rFonts w:ascii="Microsoft JhengHei UI" w:eastAsia="Microsoft JhengHei UI" w:hAnsi="Microsoft JhengHei UI" w:hint="eastAsia"/>
          <w:szCs w:val="24"/>
        </w:rPr>
        <w:t>金融</w:t>
      </w:r>
      <w:r>
        <w:rPr>
          <w:rFonts w:ascii="Microsoft JhengHei UI" w:eastAsia="Microsoft JhengHei UI" w:hAnsi="Microsoft JhengHei UI" w:hint="eastAsia"/>
          <w:szCs w:val="24"/>
        </w:rPr>
        <w:t>業相關的公私營機</w:t>
      </w:r>
      <w:r w:rsidRPr="00CB5983">
        <w:rPr>
          <w:rFonts w:ascii="Microsoft JhengHei UI" w:eastAsia="Microsoft JhengHei UI" w:hAnsi="Microsoft JhengHei UI" w:hint="eastAsia"/>
          <w:szCs w:val="24"/>
        </w:rPr>
        <w:t>構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33C5E6AC" w14:textId="77777777" w:rsidR="005A4056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分辨兩條路線的地點；</w:t>
      </w:r>
    </w:p>
    <w:p w14:paraId="4A2F24F5" w14:textId="77777777" w:rsidR="005A4056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0DA9A7FE" w14:textId="77777777" w:rsidR="005A4056" w:rsidRPr="005006B0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409E7EB6" w14:textId="77777777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B6FD1E1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853453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3535DB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600D5E" w14:textId="052F50CE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33B920E" w14:textId="1F5EE4CD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67C4B6B" w14:textId="77777777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3ED9DE6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DCF56B9" w14:textId="77777777" w:rsidR="00765B35" w:rsidRPr="00C435B1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C435B1">
        <w:rPr>
          <w:rFonts w:ascii="Microsoft JhengHei UI" w:eastAsia="Microsoft JhengHei UI" w:hAnsi="Microsoft JhengHei UI" w:hint="eastAsia"/>
          <w:b/>
          <w:bCs/>
          <w:szCs w:val="24"/>
        </w:rPr>
        <w:t>金管局資訊中心</w:t>
      </w:r>
    </w:p>
    <w:p w14:paraId="563ECCB3" w14:textId="77777777" w:rsidR="00765B35" w:rsidRPr="007E0906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23FD288" w14:textId="6ADBF58C" w:rsidR="00765B35" w:rsidRDefault="00160D4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>
        <w:rPr>
          <w:rFonts w:ascii="Microsoft JhengHei UI" w:eastAsia="Microsoft JhengHei UI" w:hAnsi="Microsoft JhengHei UI" w:hint="eastAsia"/>
          <w:szCs w:val="24"/>
        </w:rPr>
        <w:t>細看</w:t>
      </w:r>
      <w:r w:rsidRPr="000A7EBC">
        <w:rPr>
          <w:rFonts w:ascii="Microsoft JhengHei UI" w:eastAsia="Microsoft JhengHei UI" w:hAnsi="Microsoft JhengHei UI" w:hint="eastAsia"/>
          <w:szCs w:val="24"/>
        </w:rPr>
        <w:t>資訊中心</w:t>
      </w:r>
      <w:r>
        <w:rPr>
          <w:rFonts w:ascii="Microsoft JhengHei UI" w:eastAsia="Microsoft JhengHei UI" w:hAnsi="Microsoft JhengHei UI" w:hint="eastAsia"/>
          <w:szCs w:val="24"/>
        </w:rPr>
        <w:t>內的不同展區，認識金融管理局的工作，並進行思考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65B35" w14:paraId="16C80219" w14:textId="77777777" w:rsidTr="001F16B8">
        <w:trPr>
          <w:trHeight w:val="428"/>
        </w:trPr>
        <w:tc>
          <w:tcPr>
            <w:tcW w:w="1555" w:type="dxa"/>
          </w:tcPr>
          <w:p w14:paraId="257C8DA4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場所/展區</w:t>
            </w:r>
          </w:p>
        </w:tc>
        <w:tc>
          <w:tcPr>
            <w:tcW w:w="8079" w:type="dxa"/>
          </w:tcPr>
          <w:p w14:paraId="36528513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765B35" w14:paraId="67A133F6" w14:textId="77777777" w:rsidTr="001F16B8">
        <w:tc>
          <w:tcPr>
            <w:tcW w:w="1555" w:type="dxa"/>
          </w:tcPr>
          <w:p w14:paraId="1205248B" w14:textId="77777777" w:rsidR="00765B35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8079" w:type="dxa"/>
          </w:tcPr>
          <w:p w14:paraId="22C0464D" w14:textId="77777777" w:rsidR="002F4E79" w:rsidRDefault="002F4E79" w:rsidP="002F4E7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的機構與香港的金融發展息息相關。這</w:t>
            </w: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是甚麼機構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00CD9DA" w14:textId="1367E9B5" w:rsidR="00765B35" w:rsidRDefault="00765B35" w:rsidP="002F4E7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80E4CB2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3CA087A2" w14:textId="77777777" w:rsidTr="001F16B8">
        <w:tc>
          <w:tcPr>
            <w:tcW w:w="1555" w:type="dxa"/>
          </w:tcPr>
          <w:p w14:paraId="2E534267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B77EF">
              <w:rPr>
                <w:rFonts w:ascii="Microsoft JhengHei UI" w:eastAsia="Microsoft JhengHei UI" w:hAnsi="Microsoft JhengHei UI" w:hint="eastAsia"/>
                <w:szCs w:val="24"/>
              </w:rPr>
              <w:t>香港的「軟實力」</w:t>
            </w:r>
          </w:p>
        </w:tc>
        <w:tc>
          <w:tcPr>
            <w:tcW w:w="8079" w:type="dxa"/>
          </w:tcPr>
          <w:p w14:paraId="060251E3" w14:textId="77777777" w:rsidR="006144F8" w:rsidRDefault="006144F8" w:rsidP="006144F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香港憑甚麼</w:t>
            </w:r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「軟實力」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能</w:t>
            </w:r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成為國際金融中心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20C2BD6" w14:textId="4509B8DB" w:rsidR="006144F8" w:rsidRDefault="006144F8" w:rsidP="006144F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0C765FE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21155112" w14:textId="77777777" w:rsidTr="001F16B8">
        <w:tc>
          <w:tcPr>
            <w:tcW w:w="1555" w:type="dxa"/>
          </w:tcPr>
          <w:p w14:paraId="75801AD4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12CD3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</w:p>
        </w:tc>
        <w:tc>
          <w:tcPr>
            <w:tcW w:w="8079" w:type="dxa"/>
          </w:tcPr>
          <w:p w14:paraId="790143AA" w14:textId="77777777" w:rsidR="00A67B77" w:rsidRDefault="00A67B77" w:rsidP="00A67B7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D58B5">
              <w:rPr>
                <w:rFonts w:ascii="Microsoft JhengHei UI" w:eastAsia="Microsoft JhengHei UI" w:hAnsi="Microsoft JhengHei UI" w:hint="eastAsia"/>
                <w:szCs w:val="24"/>
              </w:rPr>
              <w:t>香港的電子金融發展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Pr="003D58B5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的例子？</w:t>
            </w:r>
          </w:p>
          <w:p w14:paraId="59E47685" w14:textId="629AA89A" w:rsidR="00765B35" w:rsidRDefault="00765B35" w:rsidP="00A67B7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CA3C04F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7CE0B80E" w14:textId="77777777" w:rsidTr="001F16B8">
        <w:tc>
          <w:tcPr>
            <w:tcW w:w="1555" w:type="dxa"/>
          </w:tcPr>
          <w:p w14:paraId="49D3E61F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67F8">
              <w:rPr>
                <w:rFonts w:ascii="Microsoft JhengHei UI" w:eastAsia="Microsoft JhengHei UI" w:hAnsi="Microsoft JhengHei UI" w:hint="eastAsia"/>
                <w:szCs w:val="24"/>
              </w:rPr>
              <w:t>管理外匯基金</w:t>
            </w:r>
          </w:p>
        </w:tc>
        <w:tc>
          <w:tcPr>
            <w:tcW w:w="8079" w:type="dxa"/>
          </w:tcPr>
          <w:p w14:paraId="5F244117" w14:textId="77777777" w:rsidR="00023EFC" w:rsidRDefault="00023EFC" w:rsidP="00023EF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香港政府</w:t>
            </w:r>
            <w:r w:rsidRPr="00CE6FE5">
              <w:rPr>
                <w:rFonts w:ascii="Microsoft JhengHei UI" w:eastAsia="Microsoft JhengHei UI" w:hAnsi="Microsoft JhengHei UI" w:hint="eastAsia"/>
                <w:szCs w:val="24"/>
              </w:rPr>
              <w:t>成立外匯基金的目的甚麼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0EA923" w14:textId="42CF98A9" w:rsidR="00765B35" w:rsidRDefault="00765B35" w:rsidP="00023EF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97B5E63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733FBB0F" w14:textId="77777777" w:rsidTr="001F16B8">
        <w:tc>
          <w:tcPr>
            <w:tcW w:w="1555" w:type="dxa"/>
          </w:tcPr>
          <w:p w14:paraId="5401E4D9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555C3">
              <w:rPr>
                <w:rFonts w:ascii="Microsoft JhengHei UI" w:eastAsia="Microsoft JhengHei UI" w:hAnsi="Microsoft JhengHei UI" w:hint="eastAsia"/>
                <w:szCs w:val="24"/>
              </w:rPr>
              <w:t>外匯基金的投資目標</w:t>
            </w:r>
          </w:p>
        </w:tc>
        <w:tc>
          <w:tcPr>
            <w:tcW w:w="8079" w:type="dxa"/>
          </w:tcPr>
          <w:p w14:paraId="2C46A32C" w14:textId="77777777" w:rsidR="00C57713" w:rsidRDefault="00C57713" w:rsidP="00C5771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D4107">
              <w:rPr>
                <w:rFonts w:ascii="Microsoft JhengHei UI" w:eastAsia="Microsoft JhengHei UI" w:hAnsi="Microsoft JhengHei UI" w:hint="eastAsia"/>
                <w:szCs w:val="24"/>
              </w:rPr>
              <w:t>外匯基金有甚麼投資目標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10ED7FF" w14:textId="40A239F2" w:rsidR="00765B35" w:rsidRDefault="00765B35" w:rsidP="00C5771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1812A47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736C1EC7" w14:textId="77777777" w:rsidTr="001F16B8">
        <w:tc>
          <w:tcPr>
            <w:tcW w:w="1555" w:type="dxa"/>
          </w:tcPr>
          <w:p w14:paraId="6EF82369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09A0">
              <w:rPr>
                <w:rFonts w:ascii="Microsoft JhengHei UI" w:eastAsia="Microsoft JhengHei UI" w:hAnsi="Microsoft JhengHei UI" w:hint="eastAsia"/>
                <w:szCs w:val="24"/>
              </w:rPr>
              <w:t>外匯基金投資組合</w:t>
            </w:r>
          </w:p>
        </w:tc>
        <w:tc>
          <w:tcPr>
            <w:tcW w:w="8079" w:type="dxa"/>
          </w:tcPr>
          <w:p w14:paraId="2EC61E83" w14:textId="77777777" w:rsidR="00304A23" w:rsidRDefault="00304A23" w:rsidP="00304A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投資組合有多種有甚麼好處？</w:t>
            </w:r>
          </w:p>
          <w:p w14:paraId="257C4D58" w14:textId="51A05DD4" w:rsidR="00765B35" w:rsidRDefault="00765B35" w:rsidP="00304A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CAFE836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4DA8A808" w14:textId="77777777" w:rsidTr="001F16B8">
        <w:tc>
          <w:tcPr>
            <w:tcW w:w="1555" w:type="dxa"/>
          </w:tcPr>
          <w:p w14:paraId="15E5BD38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21A1C">
              <w:rPr>
                <w:rFonts w:ascii="Microsoft JhengHei UI" w:eastAsia="Microsoft JhengHei UI" w:hAnsi="Microsoft JhengHei UI" w:hint="eastAsia"/>
                <w:szCs w:val="24"/>
              </w:rPr>
              <w:t>無障礙鈔票</w:t>
            </w:r>
          </w:p>
        </w:tc>
        <w:tc>
          <w:tcPr>
            <w:tcW w:w="8079" w:type="dxa"/>
          </w:tcPr>
          <w:p w14:paraId="7C911DFD" w14:textId="77777777" w:rsidR="00B13A7E" w:rsidRDefault="00B13A7E" w:rsidP="00B13A7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香港的發</w:t>
            </w:r>
            <w:r w:rsidRPr="009E28D4">
              <w:rPr>
                <w:rFonts w:ascii="Microsoft JhengHei UI" w:eastAsia="Microsoft JhengHei UI" w:hAnsi="Microsoft JhengHei UI" w:hint="eastAsia"/>
                <w:szCs w:val="24"/>
              </w:rPr>
              <w:t>鈔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制度有甚麼特別？</w:t>
            </w:r>
          </w:p>
          <w:p w14:paraId="7C2F726E" w14:textId="6BE347D1" w:rsidR="00765B35" w:rsidRDefault="00765B35" w:rsidP="00B13A7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CCE9EA2" w14:textId="02A7D8A9" w:rsidR="00B13A7E" w:rsidRPr="00287AF6" w:rsidRDefault="00B13A7E" w:rsidP="00B13A7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5A432C6C" w14:textId="77777777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5E0C0C31" w14:textId="30C56936" w:rsidR="00765B35" w:rsidRDefault="004E5873" w:rsidP="00765B3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 w:hint="eastAsia"/>
          <w:szCs w:val="24"/>
        </w:rPr>
        <w:t>金管局有甚麼主要職能？</w:t>
      </w:r>
      <w:r>
        <w:rPr>
          <w:rFonts w:ascii="Microsoft JhengHei UI" w:eastAsia="Microsoft JhengHei UI" w:hAnsi="Microsoft JhengHei UI" w:hint="eastAsia"/>
          <w:szCs w:val="24"/>
        </w:rPr>
        <w:t>這些</w:t>
      </w:r>
      <w:r w:rsidRPr="0007760D">
        <w:rPr>
          <w:rFonts w:ascii="Microsoft JhengHei UI" w:eastAsia="Microsoft JhengHei UI" w:hAnsi="Microsoft JhengHei UI" w:hint="eastAsia"/>
          <w:szCs w:val="24"/>
        </w:rPr>
        <w:t>職能怎樣促使香港成為國際金融中心</w:t>
      </w:r>
      <w:r w:rsidR="00765B35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765B35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F3C8F4B" w14:textId="77777777" w:rsidR="00765B35" w:rsidRPr="0007760D" w:rsidRDefault="00765B35" w:rsidP="00765B3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151DB68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C5AF03C" w14:textId="77777777" w:rsidR="00765B35" w:rsidRPr="008A5BFC" w:rsidRDefault="00765B35" w:rsidP="00765B35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8A5BFC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8A5BFC">
        <w:rPr>
          <w:rFonts w:ascii="Microsoft JhengHei" w:eastAsia="Microsoft JhengHei" w:hAnsi="Microsoft JhengHei"/>
          <w:b/>
          <w:bCs/>
          <w:szCs w:val="24"/>
        </w:rPr>
        <w:t>B</w:t>
      </w:r>
      <w:r w:rsidRPr="008A5BFC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8A5BFC">
        <w:rPr>
          <w:rFonts w:ascii="Microsoft JhengHei" w:eastAsia="Microsoft JhengHei" w:hAnsi="Microsoft JhengHei"/>
          <w:b/>
          <w:bCs/>
        </w:rPr>
        <w:t>香港金融發展的基石</w:t>
      </w:r>
    </w:p>
    <w:p w14:paraId="27BF0444" w14:textId="77777777" w:rsidR="00765B35" w:rsidRPr="007E0906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66136FB4" w14:textId="36A83C4E" w:rsidR="00765B35" w:rsidRDefault="00941DB4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E6E85">
        <w:rPr>
          <w:rFonts w:ascii="Microsoft JhengHei UI" w:eastAsia="Microsoft JhengHei UI" w:hAnsi="Microsoft JhengHei UI" w:hint="eastAsia"/>
          <w:szCs w:val="24"/>
        </w:rPr>
        <w:t>考察不同的場所，了解香港成為國際金融中心的條件，進行思考。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65B35" w14:paraId="52F6442B" w14:textId="77777777" w:rsidTr="001F16B8">
        <w:trPr>
          <w:trHeight w:val="428"/>
        </w:trPr>
        <w:tc>
          <w:tcPr>
            <w:tcW w:w="1555" w:type="dxa"/>
          </w:tcPr>
          <w:p w14:paraId="12B145C7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35CEA0A9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765B35" w14:paraId="0E8EC5BF" w14:textId="77777777" w:rsidTr="001F16B8">
        <w:tc>
          <w:tcPr>
            <w:tcW w:w="1555" w:type="dxa"/>
          </w:tcPr>
          <w:p w14:paraId="4CA1F81E" w14:textId="77777777" w:rsidR="00765B35" w:rsidRPr="000B0EB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B977B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交易廣場</w:t>
            </w:r>
          </w:p>
        </w:tc>
        <w:tc>
          <w:tcPr>
            <w:tcW w:w="8079" w:type="dxa"/>
          </w:tcPr>
          <w:p w14:paraId="1CA53B66" w14:textId="77777777" w:rsidR="00752BAB" w:rsidRDefault="00752BAB" w:rsidP="00752B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931F1">
              <w:rPr>
                <w:rFonts w:ascii="Microsoft JhengHei UI" w:eastAsia="Microsoft JhengHei UI" w:hAnsi="Microsoft JhengHei UI" w:hint="eastAsia"/>
                <w:szCs w:val="24"/>
              </w:rPr>
              <w:t>交易廣場內有一所與股票買賣很有關係的機構，你知道這是甚麼機構嗎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B5B53D" w14:textId="5D7FFA9F" w:rsidR="00765B35" w:rsidRDefault="00765B35" w:rsidP="00752B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7F6B51C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626B7ABA" w14:textId="77777777" w:rsidTr="001F16B8">
        <w:tc>
          <w:tcPr>
            <w:tcW w:w="1555" w:type="dxa"/>
          </w:tcPr>
          <w:p w14:paraId="1644EA4F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11CEA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香港交易所</w:t>
            </w:r>
          </w:p>
        </w:tc>
        <w:tc>
          <w:tcPr>
            <w:tcW w:w="8079" w:type="dxa"/>
          </w:tcPr>
          <w:p w14:paraId="59215156" w14:textId="77777777" w:rsidR="004118F9" w:rsidRDefault="004118F9" w:rsidP="004118F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07F66">
              <w:rPr>
                <w:rFonts w:ascii="Microsoft JhengHei UI" w:eastAsia="Microsoft JhengHei UI" w:hAnsi="Microsoft JhengHei UI" w:hint="eastAsia"/>
                <w:szCs w:val="24"/>
              </w:rPr>
              <w:t>香港交易所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是一個怎樣的機構？它的成立目的是甚麼？</w:t>
            </w:r>
          </w:p>
          <w:p w14:paraId="0E1E65AD" w14:textId="56850DD8" w:rsidR="00765B35" w:rsidRDefault="00765B35" w:rsidP="004118F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E54486E" w14:textId="458EB0B8" w:rsidR="004118F9" w:rsidRPr="00237C3F" w:rsidRDefault="004118F9" w:rsidP="004118F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:rsidRPr="00442329" w14:paraId="613740A0" w14:textId="77777777" w:rsidTr="001F16B8">
        <w:tc>
          <w:tcPr>
            <w:tcW w:w="1555" w:type="dxa"/>
          </w:tcPr>
          <w:p w14:paraId="50501872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F7357">
              <w:rPr>
                <w:rFonts w:ascii="Microsoft JhengHei UI" w:eastAsia="Microsoft JhengHei UI" w:hAnsi="Microsoft JhengHei UI" w:hint="eastAsia"/>
                <w:szCs w:val="24"/>
              </w:rPr>
              <w:t>各大銀行</w:t>
            </w:r>
          </w:p>
        </w:tc>
        <w:tc>
          <w:tcPr>
            <w:tcW w:w="8079" w:type="dxa"/>
          </w:tcPr>
          <w:p w14:paraId="64FBBA1C" w14:textId="77777777" w:rsidR="0013269E" w:rsidRDefault="0013269E" w:rsidP="0013269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香港匯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聚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不同銀行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商業及金融活動，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顯示香港的經濟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怎樣？</w:t>
            </w:r>
          </w:p>
          <w:p w14:paraId="014D004B" w14:textId="1138E395" w:rsidR="00765B35" w:rsidRDefault="00765B35" w:rsidP="0013269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210FFF0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7F3556A8" w14:textId="77777777" w:rsidTr="001F16B8">
        <w:tc>
          <w:tcPr>
            <w:tcW w:w="1555" w:type="dxa"/>
          </w:tcPr>
          <w:p w14:paraId="1FB7266F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24B3F">
              <w:rPr>
                <w:rFonts w:ascii="Microsoft JhengHei UI" w:eastAsia="Microsoft JhengHei UI" w:hAnsi="Microsoft JhengHei UI" w:hint="eastAsia"/>
                <w:szCs w:val="24"/>
              </w:rPr>
              <w:t>終審法院</w:t>
            </w:r>
          </w:p>
        </w:tc>
        <w:tc>
          <w:tcPr>
            <w:tcW w:w="8079" w:type="dxa"/>
          </w:tcPr>
          <w:p w14:paraId="0A8C78A2" w14:textId="77777777" w:rsidR="00A25A9A" w:rsidRDefault="00A25A9A" w:rsidP="00A25A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法治對香港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發展起甚麼作用？</w:t>
            </w:r>
          </w:p>
          <w:p w14:paraId="49FC92A0" w14:textId="0FC94836" w:rsidR="00A25A9A" w:rsidRDefault="00A25A9A" w:rsidP="00A25A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9C09EA" w14:textId="77777777" w:rsidR="00765B35" w:rsidRPr="00602FB9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4E25FE6F" w14:textId="77777777" w:rsidTr="001F16B8">
        <w:tc>
          <w:tcPr>
            <w:tcW w:w="1555" w:type="dxa"/>
          </w:tcPr>
          <w:p w14:paraId="3C4A6683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52B32">
              <w:rPr>
                <w:rFonts w:ascii="Microsoft JhengHei UI" w:eastAsia="Microsoft JhengHei UI" w:hAnsi="Microsoft JhengHei UI" w:hint="eastAsia"/>
                <w:szCs w:val="24"/>
              </w:rPr>
              <w:t>政府總部</w:t>
            </w:r>
          </w:p>
        </w:tc>
        <w:tc>
          <w:tcPr>
            <w:tcW w:w="8079" w:type="dxa"/>
          </w:tcPr>
          <w:p w14:paraId="2DCED5F6" w14:textId="77777777" w:rsidR="005C0614" w:rsidRDefault="005C0614" w:rsidP="005C06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Pr="00687C02">
              <w:rPr>
                <w:rFonts w:ascii="Microsoft JhengHei UI" w:eastAsia="Microsoft JhengHei UI" w:hAnsi="Microsoft JhengHei UI" w:hint="eastAsia"/>
                <w:szCs w:val="24"/>
              </w:rPr>
              <w:t>對香港的金融發展起甚麼作用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2F30ADE" w14:textId="409DFE1F" w:rsidR="005C0614" w:rsidRDefault="005C0614" w:rsidP="005C06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A147700" w14:textId="77777777" w:rsidR="00765B35" w:rsidRPr="00CA624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5F9CFF05" w14:textId="77777777" w:rsidTr="001F16B8">
        <w:tc>
          <w:tcPr>
            <w:tcW w:w="1555" w:type="dxa"/>
          </w:tcPr>
          <w:p w14:paraId="229ED473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E4920">
              <w:rPr>
                <w:rFonts w:ascii="Microsoft JhengHei UI" w:eastAsia="Microsoft JhengHei UI" w:hAnsi="Microsoft JhengHei UI" w:hint="eastAsia"/>
                <w:szCs w:val="24"/>
              </w:rPr>
              <w:t>立法會</w:t>
            </w:r>
          </w:p>
        </w:tc>
        <w:tc>
          <w:tcPr>
            <w:tcW w:w="8079" w:type="dxa"/>
          </w:tcPr>
          <w:p w14:paraId="43F123CA" w14:textId="77777777" w:rsidR="002B10E0" w:rsidRDefault="002B10E0" w:rsidP="002B10E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63C3">
              <w:rPr>
                <w:rFonts w:ascii="Microsoft JhengHei UI" w:eastAsia="Microsoft JhengHei UI" w:hAnsi="Microsoft JhengHei UI" w:hint="eastAsia"/>
                <w:szCs w:val="24"/>
              </w:rPr>
              <w:t>金融法規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對香港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發展起甚麼作用？</w:t>
            </w:r>
          </w:p>
          <w:p w14:paraId="14F6D613" w14:textId="6BBE6947" w:rsidR="002B10E0" w:rsidRDefault="002B10E0" w:rsidP="002B10E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05247E6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57B8F72F" w14:textId="77777777" w:rsidTr="001F16B8">
        <w:tc>
          <w:tcPr>
            <w:tcW w:w="1555" w:type="dxa"/>
          </w:tcPr>
          <w:p w14:paraId="24F05310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80879">
              <w:rPr>
                <w:rFonts w:ascii="Microsoft JhengHei UI" w:eastAsia="Microsoft JhengHei UI" w:hAnsi="Microsoft JhengHei UI" w:hint="eastAsia"/>
                <w:szCs w:val="24"/>
              </w:rPr>
              <w:t>稅務大樓</w:t>
            </w:r>
          </w:p>
        </w:tc>
        <w:tc>
          <w:tcPr>
            <w:tcW w:w="8079" w:type="dxa"/>
          </w:tcPr>
          <w:p w14:paraId="13972A44" w14:textId="77777777" w:rsidR="00801FFF" w:rsidRDefault="00801FFF" w:rsidP="00801FF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B2731">
              <w:rPr>
                <w:rFonts w:ascii="Microsoft JhengHei UI" w:eastAsia="Microsoft JhengHei UI" w:hAnsi="Microsoft JhengHei UI" w:hint="eastAsia"/>
                <w:szCs w:val="24"/>
              </w:rPr>
              <w:t>稅務政策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怎樣促進香港的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93D1D6A" w14:textId="77BE9348" w:rsidR="00801FFF" w:rsidRDefault="00801FFF" w:rsidP="00801FF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6DB5781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45D56FC7" w14:textId="77777777" w:rsidTr="001F16B8">
        <w:tc>
          <w:tcPr>
            <w:tcW w:w="1555" w:type="dxa"/>
          </w:tcPr>
          <w:p w14:paraId="6DEFA1B6" w14:textId="77777777" w:rsidR="00765B35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1F91">
              <w:rPr>
                <w:rFonts w:ascii="Microsoft JhengHei UI" w:eastAsia="Microsoft JhengHei UI" w:hAnsi="Microsoft JhengHei UI" w:hint="eastAsia"/>
                <w:szCs w:val="24"/>
              </w:rPr>
              <w:t>香港會議展覽中心</w:t>
            </w:r>
          </w:p>
        </w:tc>
        <w:tc>
          <w:tcPr>
            <w:tcW w:w="8079" w:type="dxa"/>
          </w:tcPr>
          <w:p w14:paraId="17994B25" w14:textId="77777777" w:rsidR="00961E45" w:rsidRDefault="00961E45" w:rsidP="00961E4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你認為香港的基建怎樣？對促進香港成為國際金融中心有甚麼幫助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3C9657A" w14:textId="77777777" w:rsidR="00765B35" w:rsidRDefault="00765B35" w:rsidP="00961E4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4838CB20" w14:textId="26F5EE72" w:rsidR="00C43746" w:rsidRDefault="00C43746" w:rsidP="00961E4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282E0760" w14:textId="77777777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08DDBECD" w14:textId="318B36E7" w:rsidR="00765B35" w:rsidRPr="00ED3306" w:rsidRDefault="00324773" w:rsidP="00765B3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如果你是外國投資者</w:t>
      </w:r>
      <w:r w:rsidRPr="00CA6242">
        <w:rPr>
          <w:rFonts w:ascii="Microsoft JhengHei UI" w:eastAsia="Microsoft JhengHei UI" w:hAnsi="Microsoft JhengHei UI" w:hint="eastAsia"/>
          <w:noProof/>
          <w:szCs w:val="24"/>
        </w:rPr>
        <w:t>，</w:t>
      </w:r>
      <w:r>
        <w:rPr>
          <w:rFonts w:ascii="Microsoft JhengHei UI" w:eastAsia="Microsoft JhengHei UI" w:hAnsi="Microsoft JhengHei UI" w:hint="eastAsia"/>
          <w:noProof/>
          <w:szCs w:val="24"/>
        </w:rPr>
        <w:t>你認為香港的哪項優勢最能吸引你前來投資</w:t>
      </w:r>
      <w:r w:rsidRPr="00CA6242">
        <w:rPr>
          <w:rFonts w:ascii="Microsoft JhengHei UI" w:eastAsia="Microsoft JhengHei UI" w:hAnsi="Microsoft JhengHei UI" w:hint="eastAsia"/>
          <w:noProof/>
          <w:szCs w:val="24"/>
        </w:rPr>
        <w:t>？</w:t>
      </w:r>
      <w:r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0FA4C31B" w14:textId="013867F8" w:rsidR="000B0EBE" w:rsidRPr="00765B35" w:rsidRDefault="00765B35" w:rsidP="00765B3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765B35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B55" w14:textId="77777777" w:rsidR="008B1D4E" w:rsidRDefault="008B1D4E" w:rsidP="002F3AE4">
      <w:r>
        <w:separator/>
      </w:r>
    </w:p>
  </w:endnote>
  <w:endnote w:type="continuationSeparator" w:id="0">
    <w:p w14:paraId="475EABD1" w14:textId="77777777" w:rsidR="008B1D4E" w:rsidRDefault="008B1D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B967" w14:textId="77777777" w:rsidR="008B1D4E" w:rsidRDefault="008B1D4E" w:rsidP="002F3AE4">
      <w:r>
        <w:separator/>
      </w:r>
    </w:p>
  </w:footnote>
  <w:footnote w:type="continuationSeparator" w:id="0">
    <w:p w14:paraId="7783510F" w14:textId="77777777" w:rsidR="008B1D4E" w:rsidRDefault="008B1D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431F2B33" w:rsidR="005F5A28" w:rsidRDefault="008D640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1DC9226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45625">
    <w:abstractNumId w:val="16"/>
  </w:num>
  <w:num w:numId="2" w16cid:durableId="2037466630">
    <w:abstractNumId w:val="9"/>
  </w:num>
  <w:num w:numId="3" w16cid:durableId="239407782">
    <w:abstractNumId w:val="1"/>
  </w:num>
  <w:num w:numId="4" w16cid:durableId="345405591">
    <w:abstractNumId w:val="0"/>
  </w:num>
  <w:num w:numId="5" w16cid:durableId="2123107351">
    <w:abstractNumId w:val="7"/>
  </w:num>
  <w:num w:numId="6" w16cid:durableId="66804816">
    <w:abstractNumId w:val="6"/>
  </w:num>
  <w:num w:numId="7" w16cid:durableId="1509250650">
    <w:abstractNumId w:val="10"/>
  </w:num>
  <w:num w:numId="8" w16cid:durableId="539628493">
    <w:abstractNumId w:val="14"/>
  </w:num>
  <w:num w:numId="9" w16cid:durableId="761537417">
    <w:abstractNumId w:val="12"/>
  </w:num>
  <w:num w:numId="10" w16cid:durableId="1582566048">
    <w:abstractNumId w:val="15"/>
  </w:num>
  <w:num w:numId="11" w16cid:durableId="1159466434">
    <w:abstractNumId w:val="2"/>
  </w:num>
  <w:num w:numId="12" w16cid:durableId="1689060374">
    <w:abstractNumId w:val="4"/>
  </w:num>
  <w:num w:numId="13" w16cid:durableId="1475220227">
    <w:abstractNumId w:val="8"/>
  </w:num>
  <w:num w:numId="14" w16cid:durableId="1390416967">
    <w:abstractNumId w:val="13"/>
  </w:num>
  <w:num w:numId="15" w16cid:durableId="1409186600">
    <w:abstractNumId w:val="5"/>
  </w:num>
  <w:num w:numId="16" w16cid:durableId="1045914006">
    <w:abstractNumId w:val="11"/>
  </w:num>
  <w:num w:numId="17" w16cid:durableId="1607274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3EFC"/>
    <w:rsid w:val="00024C03"/>
    <w:rsid w:val="00025EC6"/>
    <w:rsid w:val="0006158B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22383"/>
    <w:rsid w:val="0013269E"/>
    <w:rsid w:val="00153046"/>
    <w:rsid w:val="00156E15"/>
    <w:rsid w:val="00156FE0"/>
    <w:rsid w:val="00160D45"/>
    <w:rsid w:val="001819EB"/>
    <w:rsid w:val="001A582A"/>
    <w:rsid w:val="001B7ADB"/>
    <w:rsid w:val="001C3B0E"/>
    <w:rsid w:val="001D1156"/>
    <w:rsid w:val="001D5803"/>
    <w:rsid w:val="001D59A8"/>
    <w:rsid w:val="001F1D5A"/>
    <w:rsid w:val="00211FB8"/>
    <w:rsid w:val="0022429E"/>
    <w:rsid w:val="002453D2"/>
    <w:rsid w:val="00245D75"/>
    <w:rsid w:val="00246EF0"/>
    <w:rsid w:val="00256AB6"/>
    <w:rsid w:val="00280EAF"/>
    <w:rsid w:val="0028603D"/>
    <w:rsid w:val="00291631"/>
    <w:rsid w:val="002B10E0"/>
    <w:rsid w:val="002C34B3"/>
    <w:rsid w:val="002C7D65"/>
    <w:rsid w:val="002D75BC"/>
    <w:rsid w:val="002F3AE4"/>
    <w:rsid w:val="002F4E79"/>
    <w:rsid w:val="00304A23"/>
    <w:rsid w:val="0031428C"/>
    <w:rsid w:val="0031537C"/>
    <w:rsid w:val="00324773"/>
    <w:rsid w:val="00345269"/>
    <w:rsid w:val="00361EEA"/>
    <w:rsid w:val="00392D4D"/>
    <w:rsid w:val="0039642E"/>
    <w:rsid w:val="003B4070"/>
    <w:rsid w:val="003C1BA8"/>
    <w:rsid w:val="003C3865"/>
    <w:rsid w:val="004118F9"/>
    <w:rsid w:val="0041667C"/>
    <w:rsid w:val="00422D66"/>
    <w:rsid w:val="00437848"/>
    <w:rsid w:val="00442329"/>
    <w:rsid w:val="00450BD2"/>
    <w:rsid w:val="0049298E"/>
    <w:rsid w:val="00493F15"/>
    <w:rsid w:val="004B2A6D"/>
    <w:rsid w:val="004B4362"/>
    <w:rsid w:val="004C216C"/>
    <w:rsid w:val="004D5F7C"/>
    <w:rsid w:val="004E0139"/>
    <w:rsid w:val="004E5873"/>
    <w:rsid w:val="00504799"/>
    <w:rsid w:val="005056BA"/>
    <w:rsid w:val="00537FD0"/>
    <w:rsid w:val="0056405F"/>
    <w:rsid w:val="00590708"/>
    <w:rsid w:val="005A4056"/>
    <w:rsid w:val="005B57E8"/>
    <w:rsid w:val="005C0614"/>
    <w:rsid w:val="005F5A28"/>
    <w:rsid w:val="0061013E"/>
    <w:rsid w:val="006144F8"/>
    <w:rsid w:val="00614ADD"/>
    <w:rsid w:val="00615264"/>
    <w:rsid w:val="00625FCF"/>
    <w:rsid w:val="00633695"/>
    <w:rsid w:val="00663376"/>
    <w:rsid w:val="0066653A"/>
    <w:rsid w:val="0068438E"/>
    <w:rsid w:val="0069449B"/>
    <w:rsid w:val="006C0B54"/>
    <w:rsid w:val="006C1EA5"/>
    <w:rsid w:val="006C2875"/>
    <w:rsid w:val="006D25DD"/>
    <w:rsid w:val="00707358"/>
    <w:rsid w:val="0071545F"/>
    <w:rsid w:val="0072797B"/>
    <w:rsid w:val="00752BAB"/>
    <w:rsid w:val="00765B35"/>
    <w:rsid w:val="007C7CB7"/>
    <w:rsid w:val="007D4D58"/>
    <w:rsid w:val="007F5214"/>
    <w:rsid w:val="00801FFF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A5BFC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41DB4"/>
    <w:rsid w:val="00961158"/>
    <w:rsid w:val="00961E45"/>
    <w:rsid w:val="0096705F"/>
    <w:rsid w:val="009838AA"/>
    <w:rsid w:val="009866B0"/>
    <w:rsid w:val="009A0657"/>
    <w:rsid w:val="009A453C"/>
    <w:rsid w:val="009B2C57"/>
    <w:rsid w:val="009C7167"/>
    <w:rsid w:val="00A10123"/>
    <w:rsid w:val="00A25A9A"/>
    <w:rsid w:val="00A3214F"/>
    <w:rsid w:val="00A67B77"/>
    <w:rsid w:val="00A706F4"/>
    <w:rsid w:val="00A744DD"/>
    <w:rsid w:val="00A979DB"/>
    <w:rsid w:val="00AA4423"/>
    <w:rsid w:val="00AA4B45"/>
    <w:rsid w:val="00AA69EE"/>
    <w:rsid w:val="00AD3589"/>
    <w:rsid w:val="00AE051C"/>
    <w:rsid w:val="00AE7684"/>
    <w:rsid w:val="00AF16A5"/>
    <w:rsid w:val="00B13A7E"/>
    <w:rsid w:val="00B14287"/>
    <w:rsid w:val="00B14D76"/>
    <w:rsid w:val="00B17DA5"/>
    <w:rsid w:val="00B22884"/>
    <w:rsid w:val="00B263F8"/>
    <w:rsid w:val="00B752F1"/>
    <w:rsid w:val="00B776D1"/>
    <w:rsid w:val="00B80BE4"/>
    <w:rsid w:val="00B93154"/>
    <w:rsid w:val="00B93A27"/>
    <w:rsid w:val="00BA505C"/>
    <w:rsid w:val="00BB016C"/>
    <w:rsid w:val="00BB7767"/>
    <w:rsid w:val="00BD63C0"/>
    <w:rsid w:val="00BE36C3"/>
    <w:rsid w:val="00BF73D5"/>
    <w:rsid w:val="00C06B73"/>
    <w:rsid w:val="00C107BD"/>
    <w:rsid w:val="00C32947"/>
    <w:rsid w:val="00C43746"/>
    <w:rsid w:val="00C533C4"/>
    <w:rsid w:val="00C57713"/>
    <w:rsid w:val="00C61175"/>
    <w:rsid w:val="00C70F76"/>
    <w:rsid w:val="00C76755"/>
    <w:rsid w:val="00CA6242"/>
    <w:rsid w:val="00CB09DD"/>
    <w:rsid w:val="00CC0448"/>
    <w:rsid w:val="00CD4883"/>
    <w:rsid w:val="00CF77A7"/>
    <w:rsid w:val="00D07F4D"/>
    <w:rsid w:val="00D15D06"/>
    <w:rsid w:val="00D17C51"/>
    <w:rsid w:val="00D31C66"/>
    <w:rsid w:val="00D61A6B"/>
    <w:rsid w:val="00D65F32"/>
    <w:rsid w:val="00D706C0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A706C"/>
    <w:rsid w:val="00EB1C60"/>
    <w:rsid w:val="00EB4233"/>
    <w:rsid w:val="00F13A18"/>
    <w:rsid w:val="00F173B2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B8298685-506D-4B5A-91D1-2ABA63E9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97</cp:revision>
  <dcterms:created xsi:type="dcterms:W3CDTF">2021-07-23T04:04:00Z</dcterms:created>
  <dcterms:modified xsi:type="dcterms:W3CDTF">2022-09-09T04:25:00Z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