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881AC" w14:textId="77777777" w:rsidR="008958AE" w:rsidRDefault="008958AE" w:rsidP="004A7EB7">
      <w:pPr>
        <w:adjustRightInd w:val="0"/>
        <w:snapToGrid w:val="0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4233693E" w14:textId="77777777" w:rsidR="008958AE" w:rsidRPr="00B01EA1" w:rsidRDefault="008958AE" w:rsidP="004A7EB7">
      <w:pPr>
        <w:adjustRightInd w:val="0"/>
        <w:snapToGrid w:val="0"/>
        <w:spacing w:line="360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B01EA1">
        <w:rPr>
          <w:rFonts w:ascii="Microsoft JhengHei UI" w:eastAsia="Microsoft JhengHei UI" w:hAnsi="Microsoft JhengHei UI" w:hint="eastAsia"/>
          <w:b/>
          <w:bCs/>
          <w:szCs w:val="24"/>
        </w:rPr>
        <w:t>課題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四</w:t>
      </w:r>
      <w:r w:rsidRPr="00B01EA1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proofErr w:type="gramStart"/>
      <w:r w:rsidRPr="00B01EA1">
        <w:rPr>
          <w:rFonts w:ascii="Microsoft JhengHei UI" w:eastAsia="Microsoft JhengHei UI" w:hAnsi="Microsoft JhengHei UI" w:hint="eastAsia"/>
          <w:b/>
          <w:bCs/>
          <w:szCs w:val="24"/>
        </w:rPr>
        <w:t>──</w:t>
      </w:r>
      <w:proofErr w:type="gramEnd"/>
      <w:r w:rsidRPr="00B01EA1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r w:rsidRPr="00355D25">
        <w:rPr>
          <w:rFonts w:ascii="Microsoft JhengHei UI" w:eastAsia="Microsoft JhengHei UI" w:hAnsi="Microsoft JhengHei UI" w:hint="eastAsia"/>
          <w:b/>
          <w:bCs/>
          <w:szCs w:val="24"/>
        </w:rPr>
        <w:t>走向世界的中國</w:t>
      </w:r>
    </w:p>
    <w:p w14:paraId="49594D7C" w14:textId="77777777" w:rsidR="008958AE" w:rsidRPr="00EF3D1D" w:rsidRDefault="008958AE" w:rsidP="004A7EB7">
      <w:pPr>
        <w:widowControl/>
        <w:tabs>
          <w:tab w:val="left" w:pos="851"/>
        </w:tabs>
        <w:adjustRightInd w:val="0"/>
        <w:snapToGrid w:val="0"/>
        <w:ind w:left="36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EF3D1D">
        <w:rPr>
          <w:rFonts w:ascii="Microsoft JhengHei UI" w:eastAsia="Microsoft JhengHei UI" w:hAnsi="Microsoft JhengHei UI" w:hint="eastAsia"/>
          <w:b/>
          <w:bCs/>
          <w:szCs w:val="24"/>
        </w:rPr>
        <w:t>瀏覽以下網址，認識國家主席習近平自就任國家主席以來所進行的外訪活動紀錄。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8958AE" w14:paraId="6D6BFAEB" w14:textId="77777777" w:rsidTr="004A7EB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1FE5F59" w14:textId="77777777" w:rsidR="008958AE" w:rsidRDefault="008958AE" w:rsidP="008958AE">
            <w:pPr>
              <w:widowControl/>
              <w:tabs>
                <w:tab w:val="left" w:pos="851"/>
              </w:tabs>
              <w:adjustRightInd w:val="0"/>
              <w:snapToGrid w:val="0"/>
              <w:ind w:left="360"/>
              <w:jc w:val="center"/>
              <w:rPr>
                <w:b/>
                <w:bCs/>
              </w:rPr>
            </w:pPr>
            <w:r w:rsidRPr="007563AB">
              <w:rPr>
                <w:rFonts w:hint="eastAsia"/>
                <w:b/>
                <w:bCs/>
              </w:rPr>
              <w:t>習近平外交思想和新時代中國外交</w:t>
            </w:r>
          </w:p>
          <w:p w14:paraId="169C8FE2" w14:textId="0ED8D8EC" w:rsidR="008958AE" w:rsidRDefault="008958AE" w:rsidP="008958AE">
            <w:pPr>
              <w:widowControl/>
              <w:tabs>
                <w:tab w:val="left" w:pos="851"/>
              </w:tabs>
              <w:adjustRightInd w:val="0"/>
              <w:snapToGrid w:val="0"/>
              <w:spacing w:after="240" w:line="259" w:lineRule="auto"/>
              <w:ind w:left="360"/>
              <w:jc w:val="center"/>
              <w:rPr>
                <w:rFonts w:ascii="Microsoft JhengHei UI" w:eastAsia="Microsoft JhengHei UI" w:hAnsi="Microsoft JhengHei UI"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493A0F" wp14:editId="58450513">
                  <wp:extent cx="3219450" cy="1528219"/>
                  <wp:effectExtent l="19050" t="19050" r="0" b="0"/>
                  <wp:docPr id="1" name="圖片 1" descr="一張含有 地圖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 descr="一張含有 地圖 的圖片&#10;&#10;自動產生的描述"/>
                          <pic:cNvPicPr/>
                        </pic:nvPicPr>
                        <pic:blipFill rotWithShape="1">
                          <a:blip r:embed="rId10"/>
                          <a:srcRect t="10238" b="5368"/>
                          <a:stretch/>
                        </pic:blipFill>
                        <pic:spPr bwMode="auto">
                          <a:xfrm>
                            <a:off x="0" y="0"/>
                            <a:ext cx="3230368" cy="153340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E25C2">
              <w:rPr>
                <w:rFonts w:ascii="Microsoft JhengHei UI" w:eastAsia="Microsoft JhengHei UI" w:hAnsi="Microsoft JhengHei UI"/>
                <w:noProof/>
                <w:szCs w:val="24"/>
              </w:rPr>
              <w:t xml:space="preserve">        </w:t>
            </w:r>
            <w:r>
              <w:rPr>
                <w:rFonts w:ascii="Microsoft JhengHei UI" w:eastAsia="Microsoft JhengHei UI" w:hAnsi="Microsoft JhengHei UI"/>
                <w:noProof/>
                <w:szCs w:val="24"/>
              </w:rPr>
              <w:t xml:space="preserve"> </w:t>
            </w:r>
            <w:r>
              <w:rPr>
                <w:rFonts w:ascii="Microsoft JhengHei UI" w:eastAsia="Microsoft JhengHei UI" w:hAnsi="Microsoft JhengHei UI"/>
                <w:noProof/>
                <w:szCs w:val="24"/>
              </w:rPr>
              <w:drawing>
                <wp:inline distT="0" distB="0" distL="0" distR="0" wp14:anchorId="6AE08982" wp14:editId="430837BD">
                  <wp:extent cx="895350" cy="89535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488D93" w14:textId="77777777" w:rsidR="008958AE" w:rsidRDefault="00EE25C2" w:rsidP="008958AE">
            <w:pPr>
              <w:widowControl/>
              <w:tabs>
                <w:tab w:val="left" w:pos="851"/>
              </w:tabs>
              <w:adjustRightInd w:val="0"/>
              <w:snapToGrid w:val="0"/>
              <w:ind w:left="36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hyperlink r:id="rId12" w:history="1">
              <w:r w:rsidR="008958AE" w:rsidRPr="005C1A95">
                <w:rPr>
                  <w:rStyle w:val="aa"/>
                  <w:rFonts w:ascii="Microsoft JhengHei UI" w:eastAsia="Microsoft JhengHei UI" w:hAnsi="Microsoft JhengHei UI"/>
                  <w:szCs w:val="24"/>
                </w:rPr>
                <w:t>http://cn.chinadiplomacy.org.cn/node_8013835.shtml</w:t>
              </w:r>
            </w:hyperlink>
          </w:p>
        </w:tc>
      </w:tr>
    </w:tbl>
    <w:p w14:paraId="62860440" w14:textId="77777777" w:rsidR="008958AE" w:rsidRDefault="008958AE" w:rsidP="004A7EB7">
      <w:pPr>
        <w:widowControl/>
        <w:tabs>
          <w:tab w:val="left" w:pos="851"/>
        </w:tabs>
        <w:adjustRightInd w:val="0"/>
        <w:snapToGrid w:val="0"/>
        <w:ind w:left="360"/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4A5E0742" w14:textId="77777777" w:rsidR="008958AE" w:rsidRPr="002948CA" w:rsidRDefault="008958AE" w:rsidP="008958AE">
      <w:pPr>
        <w:pStyle w:val="a3"/>
        <w:widowControl/>
        <w:numPr>
          <w:ilvl w:val="0"/>
          <w:numId w:val="13"/>
        </w:numPr>
        <w:tabs>
          <w:tab w:val="left" w:pos="851"/>
        </w:tabs>
        <w:adjustRightInd w:val="0"/>
        <w:snapToGrid w:val="0"/>
        <w:spacing w:after="240"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2948CA">
        <w:rPr>
          <w:rFonts w:ascii="Microsoft JhengHei UI" w:eastAsia="Microsoft JhengHei UI" w:hAnsi="Microsoft JhengHei UI" w:hint="eastAsia"/>
          <w:szCs w:val="24"/>
        </w:rPr>
        <w:t>瀏覽「外交足迹</w:t>
      </w:r>
      <w:r w:rsidRPr="002948CA">
        <w:rPr>
          <w:rFonts w:ascii="Microsoft JhengHei UI" w:eastAsia="Microsoft JhengHei UI" w:hAnsi="Microsoft JhengHei UI"/>
          <w:szCs w:val="24"/>
        </w:rPr>
        <w:t>」</w:t>
      </w:r>
      <w:r w:rsidRPr="002948CA">
        <w:rPr>
          <w:rFonts w:ascii="Microsoft JhengHei UI" w:eastAsia="Microsoft JhengHei UI" w:hAnsi="Microsoft JhengHei UI" w:hint="eastAsia"/>
          <w:szCs w:val="24"/>
        </w:rPr>
        <w:t>部分，國家主席習近平自十八大上任以來，曾進行過多少次國事訪問？出訪過多少個國家？完成下表。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89"/>
        <w:gridCol w:w="2248"/>
        <w:gridCol w:w="2248"/>
        <w:gridCol w:w="2249"/>
      </w:tblGrid>
      <w:tr w:rsidR="00983C97" w14:paraId="20C69C6C" w14:textId="77777777" w:rsidTr="00983C97">
        <w:tc>
          <w:tcPr>
            <w:tcW w:w="2389" w:type="dxa"/>
            <w:shd w:val="clear" w:color="auto" w:fill="D9D9D9" w:themeFill="background1" w:themeFillShade="D9"/>
          </w:tcPr>
          <w:p w14:paraId="4EB5DD44" w14:textId="15E16708" w:rsidR="00983C97" w:rsidRPr="00983C97" w:rsidRDefault="00EE25C2" w:rsidP="00983C97">
            <w:pPr>
              <w:pStyle w:val="a3"/>
              <w:tabs>
                <w:tab w:val="left" w:pos="851"/>
              </w:tabs>
              <w:adjustRightInd w:val="0"/>
              <w:snapToGrid w:val="0"/>
              <w:spacing w:beforeLines="50" w:before="180" w:line="360" w:lineRule="auto"/>
              <w:ind w:leftChars="0" w:left="0" w:right="198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>
              <w:rPr>
                <w:rFonts w:ascii="Microsoft JhengHei UI" w:eastAsia="Microsoft JhengHei UI" w:hAnsi="Microsoft JhengHei UI"/>
                <w:b/>
                <w:bCs/>
                <w:noProof/>
                <w:szCs w:val="24"/>
              </w:rPr>
              <w:pict w14:anchorId="3783D95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5" type="#_x0000_t202" style="position:absolute;left:0;text-align:left;margin-left:-2.8pt;margin-top:36.9pt;width:114.35pt;height:35.2pt;z-index:25166336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      <v:textbox style="mso-next-textbox:#_x0000_s2055;mso-fit-shape-to-text:t">
                    <w:txbxContent>
                      <w:p w14:paraId="155B9E5F" w14:textId="77777777" w:rsidR="00983C97" w:rsidRDefault="00983C97" w:rsidP="00983C97">
                        <w:pPr>
                          <w:spacing w:line="280" w:lineRule="exact"/>
                          <w:rPr>
                            <w:rFonts w:ascii="Microsoft JhengHei Light" w:eastAsia="Microsoft JhengHei Light" w:hAnsi="Microsoft JhengHei Light"/>
                            <w:color w:val="FF0000"/>
                          </w:rPr>
                        </w:pPr>
                        <w:r w:rsidRPr="009E6063">
                          <w:rPr>
                            <w:rFonts w:ascii="Microsoft JhengHei Light" w:eastAsia="Microsoft JhengHei Light" w:hAnsi="Microsoft JhengHei Light" w:hint="eastAsia"/>
                            <w:color w:val="FF0000"/>
                          </w:rPr>
                          <w:t>按實際情況作答。</w:t>
                        </w:r>
                      </w:p>
                      <w:p w14:paraId="76D75A7B" w14:textId="77777777" w:rsidR="00983C97" w:rsidRPr="009E6063" w:rsidRDefault="00983C97" w:rsidP="00983C97">
                        <w:pPr>
                          <w:spacing w:line="280" w:lineRule="exact"/>
                          <w:rPr>
                            <w:rFonts w:ascii="Microsoft JhengHei Light" w:eastAsia="Microsoft JhengHei Light" w:hAnsi="Microsoft JhengHei Light"/>
                            <w:color w:val="FF0000"/>
                          </w:rPr>
                        </w:pPr>
                        <w:r w:rsidRPr="009E6063">
                          <w:rPr>
                            <w:rFonts w:ascii="Microsoft JhengHei Light" w:eastAsia="Microsoft JhengHei Light" w:hAnsi="Microsoft JhengHei Light" w:hint="eastAsia"/>
                            <w:color w:val="FF0000"/>
                          </w:rPr>
                          <w:t>例如：</w:t>
                        </w:r>
                        <w:r>
                          <w:rPr>
                            <w:rFonts w:ascii="Microsoft JhengHei Light" w:eastAsia="Microsoft JhengHei Light" w:hAnsi="Microsoft JhengHei Light" w:hint="eastAsia"/>
                            <w:color w:val="FF0000"/>
                          </w:rPr>
                          <w:t>4</w:t>
                        </w:r>
                        <w:r>
                          <w:rPr>
                            <w:rFonts w:ascii="Microsoft JhengHei Light" w:eastAsia="Microsoft JhengHei Light" w:hAnsi="Microsoft JhengHei Light"/>
                            <w:color w:val="FF000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983C97" w:rsidRPr="00983C97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踏出國門</w:t>
            </w:r>
          </w:p>
        </w:tc>
        <w:tc>
          <w:tcPr>
            <w:tcW w:w="2248" w:type="dxa"/>
            <w:shd w:val="clear" w:color="auto" w:fill="D9D9D9" w:themeFill="background1" w:themeFillShade="D9"/>
          </w:tcPr>
          <w:p w14:paraId="06D14F9B" w14:textId="2A99C0E5" w:rsidR="00983C97" w:rsidRPr="00983C97" w:rsidRDefault="00EE25C2" w:rsidP="00983C97">
            <w:pPr>
              <w:pStyle w:val="a3"/>
              <w:tabs>
                <w:tab w:val="left" w:pos="851"/>
              </w:tabs>
              <w:adjustRightInd w:val="0"/>
              <w:snapToGrid w:val="0"/>
              <w:spacing w:beforeLines="50" w:before="180" w:line="360" w:lineRule="auto"/>
              <w:ind w:leftChars="0" w:left="0" w:right="198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>
              <w:rPr>
                <w:noProof/>
              </w:rPr>
              <w:pict w14:anchorId="3783D95A">
                <v:shape id="Text Box 2" o:spid="_x0000_s2050" type="#_x0000_t202" style="position:absolute;left:0;text-align:left;margin-left:105.75pt;margin-top:36.6pt;width:114.35pt;height:35.2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      <v:textbox style="mso-next-textbox:#Text Box 2;mso-fit-shape-to-text:t">
                    <w:txbxContent>
                      <w:p w14:paraId="572B5421" w14:textId="77777777" w:rsidR="00983C97" w:rsidRDefault="009E6063" w:rsidP="00983C97">
                        <w:pPr>
                          <w:spacing w:line="280" w:lineRule="exact"/>
                          <w:rPr>
                            <w:rFonts w:ascii="Microsoft JhengHei Light" w:eastAsia="Microsoft JhengHei Light" w:hAnsi="Microsoft JhengHei Light"/>
                            <w:color w:val="FF0000"/>
                          </w:rPr>
                        </w:pPr>
                        <w:r w:rsidRPr="009E6063">
                          <w:rPr>
                            <w:rFonts w:ascii="Microsoft JhengHei Light" w:eastAsia="Microsoft JhengHei Light" w:hAnsi="Microsoft JhengHei Light" w:hint="eastAsia"/>
                            <w:color w:val="FF0000"/>
                          </w:rPr>
                          <w:t>按實際情況作答。</w:t>
                        </w:r>
                      </w:p>
                      <w:p w14:paraId="36F1AA02" w14:textId="239252FB" w:rsidR="009E6063" w:rsidRPr="009E6063" w:rsidRDefault="009E6063" w:rsidP="00983C97">
                        <w:pPr>
                          <w:spacing w:line="280" w:lineRule="exact"/>
                          <w:rPr>
                            <w:rFonts w:ascii="Microsoft JhengHei Light" w:eastAsia="Microsoft JhengHei Light" w:hAnsi="Microsoft JhengHei Light"/>
                            <w:color w:val="FF0000"/>
                          </w:rPr>
                        </w:pPr>
                        <w:r w:rsidRPr="009E6063">
                          <w:rPr>
                            <w:rFonts w:ascii="Microsoft JhengHei Light" w:eastAsia="Microsoft JhengHei Light" w:hAnsi="Microsoft JhengHei Light" w:hint="eastAsia"/>
                            <w:color w:val="FF0000"/>
                          </w:rPr>
                          <w:t>例如：</w:t>
                        </w:r>
                        <w:r w:rsidR="00F33AF4">
                          <w:rPr>
                            <w:rFonts w:ascii="Microsoft JhengHei Light" w:eastAsia="Microsoft JhengHei Light" w:hAnsi="Microsoft JhengHei Light"/>
                            <w:color w:val="FF0000"/>
                          </w:rPr>
                          <w:t>233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 UI" w:eastAsia="Microsoft JhengHei UI" w:hAnsi="Microsoft JhengHei UI"/>
                <w:b/>
                <w:bCs/>
                <w:noProof/>
                <w:szCs w:val="24"/>
              </w:rPr>
              <w:pict w14:anchorId="3783D95A">
                <v:shape id="_x0000_s2054" type="#_x0000_t202" style="position:absolute;left:0;text-align:left;margin-left:-3.65pt;margin-top:36.6pt;width:114.35pt;height:35.2pt;z-index:25166233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      <v:textbox style="mso-next-textbox:#_x0000_s2054;mso-fit-shape-to-text:t">
                    <w:txbxContent>
                      <w:p w14:paraId="6579EC54" w14:textId="77777777" w:rsidR="00983C97" w:rsidRDefault="00983C97" w:rsidP="00983C97">
                        <w:pPr>
                          <w:spacing w:line="280" w:lineRule="exact"/>
                          <w:rPr>
                            <w:rFonts w:ascii="Microsoft JhengHei Light" w:eastAsia="Microsoft JhengHei Light" w:hAnsi="Microsoft JhengHei Light"/>
                            <w:color w:val="FF0000"/>
                          </w:rPr>
                        </w:pPr>
                        <w:r w:rsidRPr="009E6063">
                          <w:rPr>
                            <w:rFonts w:ascii="Microsoft JhengHei Light" w:eastAsia="Microsoft JhengHei Light" w:hAnsi="Microsoft JhengHei Light" w:hint="eastAsia"/>
                            <w:color w:val="FF0000"/>
                          </w:rPr>
                          <w:t>按實際情況作答。</w:t>
                        </w:r>
                      </w:p>
                      <w:p w14:paraId="116C42B0" w14:textId="01E4DD32" w:rsidR="00983C97" w:rsidRPr="009E6063" w:rsidRDefault="00983C97" w:rsidP="00983C97">
                        <w:pPr>
                          <w:spacing w:line="280" w:lineRule="exact"/>
                          <w:rPr>
                            <w:rFonts w:ascii="Microsoft JhengHei Light" w:eastAsia="Microsoft JhengHei Light" w:hAnsi="Microsoft JhengHei Light"/>
                            <w:color w:val="FF0000"/>
                          </w:rPr>
                        </w:pPr>
                        <w:r w:rsidRPr="009E6063">
                          <w:rPr>
                            <w:rFonts w:ascii="Microsoft JhengHei Light" w:eastAsia="Microsoft JhengHei Light" w:hAnsi="Microsoft JhengHei Light" w:hint="eastAsia"/>
                            <w:color w:val="FF0000"/>
                          </w:rPr>
                          <w:t>例如：</w:t>
                        </w:r>
                        <w:r>
                          <w:rPr>
                            <w:rFonts w:ascii="Microsoft JhengHei Light" w:eastAsia="Microsoft JhengHei Light" w:hAnsi="Microsoft JhengHei Light"/>
                            <w:color w:val="FF0000"/>
                          </w:rPr>
                          <w:t>69</w:t>
                        </w:r>
                      </w:p>
                    </w:txbxContent>
                  </v:textbox>
                </v:shape>
              </w:pict>
            </w:r>
            <w:r w:rsidR="00983C97" w:rsidRPr="00983C97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留下足迹</w:t>
            </w:r>
          </w:p>
        </w:tc>
        <w:tc>
          <w:tcPr>
            <w:tcW w:w="2248" w:type="dxa"/>
            <w:shd w:val="clear" w:color="auto" w:fill="D9D9D9" w:themeFill="background1" w:themeFillShade="D9"/>
          </w:tcPr>
          <w:p w14:paraId="31F65B7C" w14:textId="17B5C2EA" w:rsidR="00983C97" w:rsidRPr="00983C97" w:rsidRDefault="00983C97" w:rsidP="00983C97">
            <w:pPr>
              <w:pStyle w:val="a3"/>
              <w:tabs>
                <w:tab w:val="left" w:pos="851"/>
              </w:tabs>
              <w:adjustRightInd w:val="0"/>
              <w:snapToGrid w:val="0"/>
              <w:spacing w:beforeLines="50" w:before="180" w:line="360" w:lineRule="auto"/>
              <w:ind w:leftChars="0" w:left="0" w:right="198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983C97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出訪天數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14:paraId="53207F75" w14:textId="284623A9" w:rsidR="00983C97" w:rsidRPr="00983C97" w:rsidRDefault="00EE25C2" w:rsidP="00983C97">
            <w:pPr>
              <w:pStyle w:val="a3"/>
              <w:tabs>
                <w:tab w:val="left" w:pos="851"/>
              </w:tabs>
              <w:adjustRightInd w:val="0"/>
              <w:snapToGrid w:val="0"/>
              <w:spacing w:beforeLines="50" w:before="180" w:line="360" w:lineRule="auto"/>
              <w:ind w:leftChars="0" w:left="0" w:right="198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>
              <w:rPr>
                <w:rFonts w:ascii="Microsoft JhengHei UI" w:eastAsia="Microsoft JhengHei UI" w:hAnsi="Microsoft JhengHei UI"/>
                <w:b/>
                <w:bCs/>
                <w:noProof/>
                <w:szCs w:val="24"/>
              </w:rPr>
              <w:pict w14:anchorId="3783D95A">
                <v:shape id="_x0000_s2056" type="#_x0000_t202" style="position:absolute;left:0;text-align:left;margin-left:-1.45pt;margin-top:36.6pt;width:114.35pt;height:35.2pt;z-index:25166438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      <v:textbox style="mso-next-textbox:#_x0000_s2056;mso-fit-shape-to-text:t">
                    <w:txbxContent>
                      <w:p w14:paraId="0763ABDB" w14:textId="77777777" w:rsidR="00F33AF4" w:rsidRDefault="00F33AF4" w:rsidP="00F33AF4">
                        <w:pPr>
                          <w:spacing w:line="280" w:lineRule="exact"/>
                          <w:rPr>
                            <w:rFonts w:ascii="Microsoft JhengHei Light" w:eastAsia="Microsoft JhengHei Light" w:hAnsi="Microsoft JhengHei Light"/>
                            <w:color w:val="FF0000"/>
                          </w:rPr>
                        </w:pPr>
                        <w:r w:rsidRPr="009E6063">
                          <w:rPr>
                            <w:rFonts w:ascii="Microsoft JhengHei Light" w:eastAsia="Microsoft JhengHei Light" w:hAnsi="Microsoft JhengHei Light" w:hint="eastAsia"/>
                            <w:color w:val="FF0000"/>
                          </w:rPr>
                          <w:t>按實際情況作答。</w:t>
                        </w:r>
                      </w:p>
                      <w:p w14:paraId="15C49DBE" w14:textId="145215A6" w:rsidR="00F33AF4" w:rsidRPr="009E6063" w:rsidRDefault="00F33AF4" w:rsidP="00F33AF4">
                        <w:pPr>
                          <w:spacing w:line="280" w:lineRule="exact"/>
                          <w:rPr>
                            <w:rFonts w:ascii="Microsoft JhengHei Light" w:eastAsia="Microsoft JhengHei Light" w:hAnsi="Microsoft JhengHei Light"/>
                            <w:color w:val="FF0000"/>
                          </w:rPr>
                        </w:pPr>
                        <w:r w:rsidRPr="009E6063">
                          <w:rPr>
                            <w:rFonts w:ascii="Microsoft JhengHei Light" w:eastAsia="Microsoft JhengHei Light" w:hAnsi="Microsoft JhengHei Light" w:hint="eastAsia"/>
                            <w:color w:val="FF0000"/>
                          </w:rPr>
                          <w:t>例如：</w:t>
                        </w:r>
                        <w:r>
                          <w:rPr>
                            <w:rFonts w:ascii="Microsoft JhengHei Light" w:eastAsia="Microsoft JhengHei Light" w:hAnsi="Microsoft JhengHei Light"/>
                            <w:color w:val="FF0000"/>
                          </w:rPr>
                          <w:t>99</w:t>
                        </w:r>
                      </w:p>
                    </w:txbxContent>
                  </v:textbox>
                </v:shape>
              </w:pict>
            </w:r>
            <w:r w:rsidR="00983C97" w:rsidRPr="00983C97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國際</w:t>
            </w:r>
            <w:r w:rsidR="00983C97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會議</w:t>
            </w:r>
          </w:p>
        </w:tc>
      </w:tr>
      <w:tr w:rsidR="00983C97" w14:paraId="52939110" w14:textId="77777777" w:rsidTr="00983C97">
        <w:tc>
          <w:tcPr>
            <w:tcW w:w="2389" w:type="dxa"/>
          </w:tcPr>
          <w:p w14:paraId="7E6BAACE" w14:textId="05046D4A" w:rsidR="00983C97" w:rsidRPr="00983C97" w:rsidRDefault="00983C97" w:rsidP="00983C97">
            <w:pPr>
              <w:tabs>
                <w:tab w:val="left" w:pos="851"/>
              </w:tabs>
              <w:adjustRightInd w:val="0"/>
              <w:snapToGrid w:val="0"/>
              <w:spacing w:beforeLines="50" w:before="180" w:line="360" w:lineRule="auto"/>
              <w:ind w:right="198"/>
              <w:jc w:val="right"/>
              <w:rPr>
                <w:rFonts w:ascii="Microsoft JhengHei UI" w:eastAsia="Microsoft JhengHei UI" w:hAnsi="Microsoft JhengHei UI"/>
                <w:szCs w:val="24"/>
              </w:rPr>
            </w:pPr>
            <w:r w:rsidRPr="00983C97">
              <w:rPr>
                <w:rFonts w:ascii="Microsoft JhengHei UI" w:eastAsia="Microsoft JhengHei UI" w:hAnsi="Microsoft JhengHei UI" w:hint="eastAsia"/>
                <w:szCs w:val="24"/>
              </w:rPr>
              <w:t>次</w:t>
            </w:r>
          </w:p>
        </w:tc>
        <w:tc>
          <w:tcPr>
            <w:tcW w:w="2248" w:type="dxa"/>
          </w:tcPr>
          <w:p w14:paraId="1DAE809A" w14:textId="2FA36656" w:rsidR="00983C97" w:rsidRDefault="00983C97" w:rsidP="00983C97">
            <w:pPr>
              <w:pStyle w:val="a3"/>
              <w:tabs>
                <w:tab w:val="left" w:pos="851"/>
              </w:tabs>
              <w:adjustRightInd w:val="0"/>
              <w:snapToGrid w:val="0"/>
              <w:spacing w:beforeLines="50" w:before="180" w:line="360" w:lineRule="auto"/>
              <w:ind w:leftChars="0" w:left="0" w:right="198"/>
              <w:jc w:val="right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國</w:t>
            </w:r>
          </w:p>
        </w:tc>
        <w:tc>
          <w:tcPr>
            <w:tcW w:w="2248" w:type="dxa"/>
          </w:tcPr>
          <w:p w14:paraId="03849D4C" w14:textId="6F9AFF6E" w:rsidR="00983C97" w:rsidRDefault="00983C97" w:rsidP="00983C97">
            <w:pPr>
              <w:pStyle w:val="a3"/>
              <w:tabs>
                <w:tab w:val="left" w:pos="851"/>
              </w:tabs>
              <w:adjustRightInd w:val="0"/>
              <w:snapToGrid w:val="0"/>
              <w:spacing w:beforeLines="50" w:before="180" w:line="360" w:lineRule="auto"/>
              <w:ind w:leftChars="0" w:left="0" w:right="198"/>
              <w:jc w:val="right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天</w:t>
            </w:r>
          </w:p>
        </w:tc>
        <w:tc>
          <w:tcPr>
            <w:tcW w:w="2249" w:type="dxa"/>
          </w:tcPr>
          <w:p w14:paraId="119314D9" w14:textId="525C9114" w:rsidR="00983C97" w:rsidRDefault="00983C97" w:rsidP="00983C97">
            <w:pPr>
              <w:pStyle w:val="a3"/>
              <w:tabs>
                <w:tab w:val="left" w:pos="851"/>
              </w:tabs>
              <w:adjustRightInd w:val="0"/>
              <w:snapToGrid w:val="0"/>
              <w:spacing w:beforeLines="50" w:before="180" w:line="360" w:lineRule="auto"/>
              <w:ind w:leftChars="0" w:left="0" w:right="198"/>
              <w:jc w:val="right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場</w:t>
            </w:r>
          </w:p>
        </w:tc>
      </w:tr>
    </w:tbl>
    <w:p w14:paraId="19B01299" w14:textId="77777777" w:rsidR="00514C7C" w:rsidRDefault="00514C7C" w:rsidP="00514C7C">
      <w:pPr>
        <w:pStyle w:val="a3"/>
        <w:tabs>
          <w:tab w:val="left" w:pos="851"/>
        </w:tabs>
        <w:adjustRightInd w:val="0"/>
        <w:snapToGrid w:val="0"/>
        <w:spacing w:line="360" w:lineRule="auto"/>
        <w:ind w:leftChars="0" w:left="720" w:right="200"/>
        <w:rPr>
          <w:rFonts w:ascii="Microsoft JhengHei UI" w:eastAsia="Microsoft JhengHei UI" w:hAnsi="Microsoft JhengHei UI"/>
          <w:szCs w:val="24"/>
        </w:rPr>
      </w:pPr>
    </w:p>
    <w:p w14:paraId="12C62E5C" w14:textId="574FB975" w:rsidR="00514C7C" w:rsidRPr="00514C7C" w:rsidRDefault="00EE25C2" w:rsidP="00514C7C">
      <w:pPr>
        <w:pStyle w:val="a3"/>
        <w:numPr>
          <w:ilvl w:val="0"/>
          <w:numId w:val="10"/>
        </w:numPr>
        <w:tabs>
          <w:tab w:val="left" w:pos="851"/>
        </w:tabs>
        <w:adjustRightInd w:val="0"/>
        <w:snapToGrid w:val="0"/>
        <w:spacing w:line="360" w:lineRule="auto"/>
        <w:ind w:leftChars="0" w:right="200"/>
        <w:rPr>
          <w:rFonts w:ascii="Microsoft JhengHei UI" w:eastAsia="Microsoft JhengHei UI" w:hAnsi="Microsoft JhengHei UI"/>
          <w:szCs w:val="24"/>
        </w:rPr>
      </w:pPr>
      <w:r>
        <w:rPr>
          <w:noProof/>
        </w:rPr>
        <w:pict w14:anchorId="6BB73D6A">
          <v:shape id="_x0000_s2060" type="#_x0000_t202" style="position:absolute;left:0;text-align:left;margin-left:41.95pt;margin-top:10.9pt;width:471.25pt;height:79.2pt;z-index:25166848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14:paraId="6FBBFB99" w14:textId="77777777" w:rsidR="00514C7C" w:rsidRPr="009E6063" w:rsidRDefault="00514C7C" w:rsidP="00514C7C">
                  <w:pPr>
                    <w:rPr>
                      <w:rFonts w:ascii="Microsoft JhengHei Light" w:eastAsia="Microsoft JhengHei Light" w:hAnsi="Microsoft JhengHei Light"/>
                      <w:color w:val="FF0000"/>
                    </w:rPr>
                  </w:pPr>
                  <w:r>
                    <w:rPr>
                      <w:rFonts w:ascii="Microsoft JhengHei Light" w:eastAsia="Microsoft JhengHei Light" w:hAnsi="Microsoft JhengHei Light" w:hint="eastAsia"/>
                      <w:color w:val="FF0000"/>
                    </w:rPr>
                    <w:t>自由作答</w:t>
                  </w:r>
                  <w:r w:rsidRPr="009E6063">
                    <w:rPr>
                      <w:rFonts w:ascii="Microsoft JhengHei Light" w:eastAsia="Microsoft JhengHei Light" w:hAnsi="Microsoft JhengHei Light" w:hint="eastAsia"/>
                      <w:color w:val="FF0000"/>
                    </w:rPr>
                    <w:t>。例如：</w:t>
                  </w:r>
                  <w:r>
                    <w:rPr>
                      <w:rFonts w:ascii="Microsoft JhengHei Light" w:eastAsia="Microsoft JhengHei Light" w:hAnsi="Microsoft JhengHei Light" w:hint="eastAsia"/>
                      <w:color w:val="FF0000"/>
                    </w:rPr>
                    <w:t>討論經濟合作、商討成立國際組織、進行文化交流、出席活動。</w:t>
                  </w:r>
                </w:p>
              </w:txbxContent>
            </v:textbox>
          </v:shape>
        </w:pict>
      </w:r>
      <w:r w:rsidR="00514C7C" w:rsidRPr="00514C7C">
        <w:rPr>
          <w:rFonts w:ascii="Microsoft JhengHei UI" w:eastAsia="Microsoft JhengHei UI" w:hAnsi="Microsoft JhengHei UI" w:hint="eastAsia"/>
          <w:szCs w:val="24"/>
        </w:rPr>
        <w:t>猜猜國家主席到訪外國是為了甚麼目的</w:t>
      </w:r>
      <w:r w:rsidR="00276460">
        <w:rPr>
          <w:rFonts w:ascii="Microsoft JhengHei UI" w:eastAsia="Microsoft JhengHei UI" w:hAnsi="Microsoft JhengHei UI" w:hint="eastAsia"/>
          <w:szCs w:val="24"/>
        </w:rPr>
        <w:t>。</w:t>
      </w:r>
    </w:p>
    <w:p w14:paraId="57ED2A6E" w14:textId="4975F09A" w:rsidR="00514C7C" w:rsidRDefault="00514C7C" w:rsidP="00514C7C">
      <w:pPr>
        <w:pStyle w:val="a3"/>
        <w:tabs>
          <w:tab w:val="left" w:pos="851"/>
        </w:tabs>
        <w:adjustRightInd w:val="0"/>
        <w:snapToGrid w:val="0"/>
        <w:spacing w:line="360" w:lineRule="auto"/>
        <w:ind w:leftChars="0" w:left="720"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_</w:t>
      </w:r>
      <w:r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</w:t>
      </w:r>
    </w:p>
    <w:p w14:paraId="4081A1D7" w14:textId="64510618" w:rsidR="00514C7C" w:rsidRPr="003A0E19" w:rsidRDefault="00514C7C" w:rsidP="00514C7C">
      <w:pPr>
        <w:pStyle w:val="a3"/>
        <w:tabs>
          <w:tab w:val="left" w:pos="851"/>
        </w:tabs>
        <w:adjustRightInd w:val="0"/>
        <w:snapToGrid w:val="0"/>
        <w:spacing w:line="360" w:lineRule="auto"/>
        <w:ind w:leftChars="0" w:left="720"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_</w:t>
      </w:r>
      <w:r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</w:t>
      </w:r>
    </w:p>
    <w:p w14:paraId="342ECD44" w14:textId="70613E9B" w:rsidR="0064266F" w:rsidRPr="00CF5F76" w:rsidRDefault="0064266F" w:rsidP="00CF5F76">
      <w:pPr>
        <w:tabs>
          <w:tab w:val="left" w:pos="851"/>
        </w:tabs>
        <w:adjustRightInd w:val="0"/>
        <w:snapToGrid w:val="0"/>
        <w:ind w:right="202"/>
        <w:rPr>
          <w:rFonts w:ascii="Microsoft JhengHei UI" w:eastAsia="Microsoft JhengHei UI" w:hAnsi="Microsoft JhengHei UI"/>
          <w:szCs w:val="24"/>
        </w:rPr>
      </w:pPr>
    </w:p>
    <w:p w14:paraId="02856C2B" w14:textId="4C9C159E" w:rsidR="005774E2" w:rsidRPr="00151329" w:rsidRDefault="00EE25C2" w:rsidP="005774E2">
      <w:pPr>
        <w:pStyle w:val="a3"/>
        <w:numPr>
          <w:ilvl w:val="0"/>
          <w:numId w:val="10"/>
        </w:numPr>
        <w:tabs>
          <w:tab w:val="left" w:pos="851"/>
        </w:tabs>
        <w:adjustRightInd w:val="0"/>
        <w:snapToGrid w:val="0"/>
        <w:spacing w:line="360" w:lineRule="auto"/>
        <w:ind w:leftChars="0" w:right="200"/>
        <w:rPr>
          <w:rFonts w:ascii="Microsoft JhengHei UI" w:eastAsia="Microsoft JhengHei UI" w:hAnsi="Microsoft JhengHei UI"/>
          <w:szCs w:val="24"/>
        </w:rPr>
      </w:pPr>
      <w:r>
        <w:rPr>
          <w:noProof/>
        </w:rPr>
        <w:pict w14:anchorId="1D1EDDC1">
          <v:shape id="_x0000_s2058" type="#_x0000_t202" style="position:absolute;left:0;text-align:left;margin-left:119.65pt;margin-top:9.75pt;width:266.55pt;height:85pt;z-index:2516664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2058">
              <w:txbxContent>
                <w:p w14:paraId="442E02D0" w14:textId="07FF062A" w:rsidR="0064266F" w:rsidRPr="009E6063" w:rsidRDefault="0064266F" w:rsidP="0064266F">
                  <w:pPr>
                    <w:spacing w:line="520" w:lineRule="exact"/>
                    <w:rPr>
                      <w:rFonts w:ascii="Microsoft JhengHei Light" w:eastAsia="Microsoft JhengHei Light" w:hAnsi="Microsoft JhengHei Light"/>
                      <w:color w:val="FF0000"/>
                    </w:rPr>
                  </w:pPr>
                  <w:r>
                    <w:rPr>
                      <w:rFonts w:ascii="Microsoft JhengHei Light" w:eastAsia="Microsoft JhengHei Light" w:hAnsi="Microsoft JhengHei Light" w:hint="eastAsia"/>
                      <w:color w:val="FF0000"/>
                    </w:rPr>
                    <w:t>中美是對全球舉足輕重的超級大國，國家領導人訪美可以讓</w:t>
                  </w:r>
                  <w:r w:rsidRPr="00305317">
                    <w:rPr>
                      <w:rFonts w:ascii="Microsoft JhengHei Light" w:eastAsia="Microsoft JhengHei Light" w:hAnsi="Microsoft JhengHei Light" w:hint="eastAsia"/>
                      <w:color w:val="FF0000"/>
                    </w:rPr>
                    <w:t>美國民眾增進對中國的了解，</w:t>
                  </w:r>
                  <w:r>
                    <w:rPr>
                      <w:rFonts w:ascii="Microsoft JhengHei Light" w:eastAsia="Microsoft JhengHei Light" w:hAnsi="Microsoft JhengHei Light" w:hint="eastAsia"/>
                      <w:color w:val="FF0000"/>
                    </w:rPr>
                    <w:t>有助增進兩國友誼，長遠對人類發展有幫助。</w:t>
                  </w:r>
                </w:p>
              </w:txbxContent>
            </v:textbox>
          </v:shape>
        </w:pict>
      </w:r>
      <w:r w:rsidR="0064266F" w:rsidRPr="0064266F">
        <w:rPr>
          <w:rFonts w:ascii="Microsoft JhengHei UI" w:eastAsia="Microsoft JhengHei UI" w:hAnsi="Microsoft JhengHei UI" w:hint="eastAsia"/>
          <w:szCs w:val="24"/>
        </w:rPr>
        <w:t>如果你是外交官員，你會建議國家主席到甚麼地方外訪？為甚麼？說說你的想法。</w:t>
      </w:r>
    </w:p>
    <w:p w14:paraId="6C076749" w14:textId="1363A14F" w:rsidR="00514C7C" w:rsidRPr="00151329" w:rsidRDefault="00EE25C2" w:rsidP="00151329">
      <w:pPr>
        <w:pStyle w:val="a3"/>
        <w:tabs>
          <w:tab w:val="left" w:pos="851"/>
        </w:tabs>
        <w:adjustRightInd w:val="0"/>
        <w:snapToGrid w:val="0"/>
        <w:spacing w:line="360" w:lineRule="auto"/>
        <w:ind w:leftChars="0" w:left="720" w:right="200"/>
        <w:rPr>
          <w:rFonts w:ascii="Microsoft JhengHei UI" w:eastAsia="Microsoft JhengHei UI" w:hAnsi="Microsoft JhengHei UI"/>
          <w:szCs w:val="24"/>
        </w:rPr>
      </w:pPr>
      <w:r>
        <w:rPr>
          <w:noProof/>
        </w:rPr>
        <w:pict w14:anchorId="1D1EDDC1">
          <v:shape id="_x0000_s2070" type="#_x0000_t202" style="position:absolute;left:0;text-align:left;margin-left:190.8pt;margin-top:65.05pt;width:157.5pt;height:56.25pt;z-index:2516756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2070">
              <w:txbxContent>
                <w:p w14:paraId="4337788A" w14:textId="01085310" w:rsidR="00CF5F76" w:rsidRPr="009E6063" w:rsidRDefault="00CF5F76" w:rsidP="00CF5F76">
                  <w:pPr>
                    <w:spacing w:line="520" w:lineRule="exact"/>
                    <w:rPr>
                      <w:rFonts w:ascii="Microsoft JhengHei Light" w:eastAsia="Microsoft JhengHei Light" w:hAnsi="Microsoft JhengHei Light"/>
                      <w:color w:val="FF0000"/>
                    </w:rPr>
                  </w:pPr>
                  <w:r>
                    <w:rPr>
                      <w:rFonts w:ascii="Microsoft JhengHei Light" w:eastAsia="Microsoft JhengHei Light" w:hAnsi="Microsoft JhengHei Light" w:hint="eastAsia"/>
                      <w:color w:val="FF0000"/>
                    </w:rPr>
                    <w:t>自由作答</w:t>
                  </w:r>
                  <w:r w:rsidRPr="009E6063">
                    <w:rPr>
                      <w:rFonts w:ascii="Microsoft JhengHei Light" w:eastAsia="Microsoft JhengHei Light" w:hAnsi="Microsoft JhengHei Light" w:hint="eastAsia"/>
                      <w:color w:val="FF0000"/>
                    </w:rPr>
                    <w:t>。例如：</w:t>
                  </w:r>
                  <w:r>
                    <w:rPr>
                      <w:rFonts w:ascii="Microsoft JhengHei Light" w:eastAsia="Microsoft JhengHei Light" w:hAnsi="Microsoft JhengHei Light" w:hint="eastAsia"/>
                      <w:color w:val="FF0000"/>
                    </w:rPr>
                    <w:t>我建議國家主席到訪問美國。</w:t>
                  </w:r>
                </w:p>
              </w:txbxContent>
            </v:textbox>
          </v:shape>
        </w:pict>
      </w:r>
      <w:r>
        <w:rPr>
          <w:noProof/>
        </w:rPr>
        <w:pict w14:anchorId="5E903894">
          <v:shape id="_x0000_s2065" type="#_x0000_t202" style="position:absolute;left:0;text-align:left;margin-left:57.5pt;margin-top:81.75pt;width:70.85pt;height:25.95pt;z-index:25167360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<v:textbox style="mso-next-textbox:#_x0000_s2065;mso-fit-shape-to-text:t">
              <w:txbxContent>
                <w:p w14:paraId="5FCA72C1" w14:textId="6CD8FBD4" w:rsidR="004F71FB" w:rsidRDefault="004F71FB">
                  <w:r>
                    <w:rPr>
                      <w:rFonts w:hint="eastAsia"/>
                    </w:rPr>
                    <w:t>國家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地區</w:t>
                  </w:r>
                </w:p>
              </w:txbxContent>
            </v:textbox>
          </v:shape>
        </w:pict>
      </w:r>
      <w:r>
        <w:rPr>
          <w:rFonts w:ascii="Microsoft JhengHei UI" w:eastAsia="Microsoft JhengHei UI" w:hAnsi="Microsoft JhengHei UI"/>
          <w:noProof/>
          <w:szCs w:val="24"/>
        </w:rPr>
        <w:pict w14:anchorId="70DFC959">
          <v:group id="_x0000_s2069" style="position:absolute;left:0;text-align:left;margin-left:83.55pt;margin-top:7.5pt;width:345.4pt;height:116.8pt;z-index:251671040" coordorigin="3900,13905" coordsize="6908,2336">
            <v:oval id="_x0000_s2062" style="position:absolute;left:5477;top:15060;width:3750;height:1181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63" type="#_x0000_t32" style="position:absolute;left:3900;top:13905;width:1367;height:1575" o:connectortype="straight">
              <v:stroke endarrow="block"/>
            </v:shape>
            <v:shape id="_x0000_s2064" type="#_x0000_t32" style="position:absolute;left:9441;top:13980;width:1367;height:1575;flip:x" o:connectortype="straight">
              <v:stroke endarrow="block"/>
            </v:shape>
          </v:group>
        </w:pict>
      </w:r>
      <w:r>
        <w:rPr>
          <w:noProof/>
        </w:rPr>
        <w:pict w14:anchorId="5E903894">
          <v:shape id="_x0000_s2066" type="#_x0000_t202" style="position:absolute;left:0;text-align:left;margin-left:25.8pt;margin-top:17.25pt;width:39.85pt;height:25.95pt;z-index:25167462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<v:textbox style="mso-next-textbox:#_x0000_s2066;mso-fit-shape-to-text:t">
              <w:txbxContent>
                <w:p w14:paraId="40751237" w14:textId="37993AD3" w:rsidR="004F71FB" w:rsidRDefault="004F71FB" w:rsidP="004F71FB">
                  <w:r>
                    <w:rPr>
                      <w:rFonts w:hint="eastAsia"/>
                    </w:rPr>
                    <w:t>原因</w:t>
                  </w:r>
                </w:p>
              </w:txbxContent>
            </v:textbox>
          </v:shape>
        </w:pict>
      </w:r>
    </w:p>
    <w:sectPr w:rsidR="00514C7C" w:rsidRPr="00151329" w:rsidSect="00924F7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DF510" w14:textId="77777777" w:rsidR="000F2C86" w:rsidRDefault="000F2C86" w:rsidP="002F3AE4">
      <w:r>
        <w:separator/>
      </w:r>
    </w:p>
  </w:endnote>
  <w:endnote w:type="continuationSeparator" w:id="0">
    <w:p w14:paraId="146127CE" w14:textId="77777777" w:rsidR="000F2C86" w:rsidRDefault="000F2C86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716F0" w14:textId="77777777" w:rsidR="000F2C86" w:rsidRDefault="000F2C86" w:rsidP="002F3AE4">
      <w:r>
        <w:separator/>
      </w:r>
    </w:p>
  </w:footnote>
  <w:footnote w:type="continuationSeparator" w:id="0">
    <w:p w14:paraId="433D58C6" w14:textId="77777777" w:rsidR="000F2C86" w:rsidRDefault="000F2C86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206C6C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5A7D" w14:textId="3FA77546" w:rsidR="005F5A28" w:rsidRDefault="00EE25C2">
    <w:pPr>
      <w:pStyle w:val="a5"/>
    </w:pPr>
    <w:r>
      <w:rPr>
        <w:noProof/>
      </w:rPr>
      <w:pict w14:anchorId="16E739F7">
        <v:roundrect id="Rectangle: Rounded Corners 40" o:spid="_x0000_s1025" style="position:absolute;margin-left:257.45pt;margin-top:53.55pt;width:64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" fillcolor="#ffcdcd" strokecolor="white [3212]" strokeweight="1pt">
          <v:stroke joinstyle="miter"/>
          <v:textbox inset="2mm,0,2mm,0">
            <w:txbxContent>
              <w:p w14:paraId="42F3EF03" w14:textId="77777777" w:rsidR="00FE062A" w:rsidRPr="00156E15" w:rsidRDefault="00FE062A" w:rsidP="00FE062A">
                <w:pPr>
                  <w:jc w:val="center"/>
                  <w:rPr>
                    <w:rFonts w:ascii="Microsoft JhengHei UI" w:eastAsia="Microsoft JhengHei UI" w:hAnsi="Microsoft JhengHei UI"/>
                    <w:b/>
                    <w:bCs/>
                    <w:color w:val="FFFFFF" w:themeColor="background1"/>
                    <w:sz w:val="32"/>
                    <w:szCs w:val="28"/>
                    <w:lang w:val="en-HK"/>
                  </w:rPr>
                </w:pPr>
                <w:r w:rsidRPr="00156E15">
                  <w:rPr>
                    <w:rFonts w:ascii="Microsoft JhengHei UI" w:eastAsia="Microsoft JhengHei UI" w:hAnsi="Microsoft JhengHei UI" w:hint="eastAsia"/>
                    <w:b/>
                    <w:bCs/>
                    <w:color w:val="FFFFFF" w:themeColor="background1"/>
                    <w:sz w:val="32"/>
                    <w:szCs w:val="28"/>
                    <w:lang w:val="en-HK"/>
                  </w:rPr>
                  <w:t>教師版</w:t>
                </w:r>
              </w:p>
            </w:txbxContent>
          </v:textbox>
          <w10:wrap anchorx="margin"/>
        </v:roundrect>
      </w:pict>
    </w:r>
    <w:r w:rsidR="00627FC8">
      <w:rPr>
        <w:noProof/>
      </w:rPr>
      <w:drawing>
        <wp:anchor distT="0" distB="0" distL="114300" distR="114300" simplePos="0" relativeHeight="251662336" behindDoc="1" locked="0" layoutInCell="1" allowOverlap="1" wp14:anchorId="05142CFE" wp14:editId="3ED54698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86" cy="1078186"/>
          <wp:effectExtent l="0" t="0" r="3175" b="825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46496"/>
    <w:multiLevelType w:val="hybridMultilevel"/>
    <w:tmpl w:val="EE7ED92C"/>
    <w:lvl w:ilvl="0" w:tplc="FBD24B30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F7238"/>
    <w:multiLevelType w:val="hybridMultilevel"/>
    <w:tmpl w:val="517EE3B8"/>
    <w:lvl w:ilvl="0" w:tplc="61AECF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800" w:hanging="360"/>
      </w:pPr>
    </w:lvl>
    <w:lvl w:ilvl="2" w:tplc="3C09001B" w:tentative="1">
      <w:start w:val="1"/>
      <w:numFmt w:val="lowerRoman"/>
      <w:lvlText w:val="%3."/>
      <w:lvlJc w:val="right"/>
      <w:pPr>
        <w:ind w:left="2520" w:hanging="180"/>
      </w:pPr>
    </w:lvl>
    <w:lvl w:ilvl="3" w:tplc="3C09000F" w:tentative="1">
      <w:start w:val="1"/>
      <w:numFmt w:val="decimal"/>
      <w:lvlText w:val="%4."/>
      <w:lvlJc w:val="left"/>
      <w:pPr>
        <w:ind w:left="3240" w:hanging="360"/>
      </w:pPr>
    </w:lvl>
    <w:lvl w:ilvl="4" w:tplc="3C090019" w:tentative="1">
      <w:start w:val="1"/>
      <w:numFmt w:val="lowerLetter"/>
      <w:lvlText w:val="%5."/>
      <w:lvlJc w:val="left"/>
      <w:pPr>
        <w:ind w:left="3960" w:hanging="360"/>
      </w:pPr>
    </w:lvl>
    <w:lvl w:ilvl="5" w:tplc="3C09001B" w:tentative="1">
      <w:start w:val="1"/>
      <w:numFmt w:val="lowerRoman"/>
      <w:lvlText w:val="%6."/>
      <w:lvlJc w:val="right"/>
      <w:pPr>
        <w:ind w:left="4680" w:hanging="180"/>
      </w:pPr>
    </w:lvl>
    <w:lvl w:ilvl="6" w:tplc="3C09000F" w:tentative="1">
      <w:start w:val="1"/>
      <w:numFmt w:val="decimal"/>
      <w:lvlText w:val="%7."/>
      <w:lvlJc w:val="left"/>
      <w:pPr>
        <w:ind w:left="5400" w:hanging="360"/>
      </w:pPr>
    </w:lvl>
    <w:lvl w:ilvl="7" w:tplc="3C090019" w:tentative="1">
      <w:start w:val="1"/>
      <w:numFmt w:val="lowerLetter"/>
      <w:lvlText w:val="%8."/>
      <w:lvlJc w:val="left"/>
      <w:pPr>
        <w:ind w:left="6120" w:hanging="360"/>
      </w:pPr>
    </w:lvl>
    <w:lvl w:ilvl="8" w:tplc="3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6845F0"/>
    <w:multiLevelType w:val="hybridMultilevel"/>
    <w:tmpl w:val="B7E8D4BC"/>
    <w:lvl w:ilvl="0" w:tplc="F25AEE9E">
      <w:start w:val="1"/>
      <w:numFmt w:val="decimal"/>
      <w:lvlText w:val="%1."/>
      <w:lvlJc w:val="left"/>
      <w:pPr>
        <w:ind w:left="720" w:hanging="360"/>
      </w:pPr>
      <w:rPr>
        <w:rFonts w:ascii="Microsoft JhengHei UI" w:eastAsia="Microsoft JhengHei UI" w:hAnsi="Microsoft JhengHei U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3E3B"/>
    <w:multiLevelType w:val="hybridMultilevel"/>
    <w:tmpl w:val="AF3ACCA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17464"/>
    <w:multiLevelType w:val="hybridMultilevel"/>
    <w:tmpl w:val="2E5CDE92"/>
    <w:lvl w:ilvl="0" w:tplc="93C6888E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A5E40"/>
    <w:multiLevelType w:val="hybridMultilevel"/>
    <w:tmpl w:val="D3AE461E"/>
    <w:lvl w:ilvl="0" w:tplc="A2B6AEC2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A2121"/>
    <w:multiLevelType w:val="hybridMultilevel"/>
    <w:tmpl w:val="CDFA66F6"/>
    <w:lvl w:ilvl="0" w:tplc="6E6ECE8E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251CF"/>
    <w:multiLevelType w:val="hybridMultilevel"/>
    <w:tmpl w:val="D504A6F0"/>
    <w:lvl w:ilvl="0" w:tplc="97DA33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560" w:hanging="360"/>
      </w:pPr>
    </w:lvl>
    <w:lvl w:ilvl="2" w:tplc="3C09001B" w:tentative="1">
      <w:start w:val="1"/>
      <w:numFmt w:val="lowerRoman"/>
      <w:lvlText w:val="%3."/>
      <w:lvlJc w:val="right"/>
      <w:pPr>
        <w:ind w:left="2280" w:hanging="180"/>
      </w:pPr>
    </w:lvl>
    <w:lvl w:ilvl="3" w:tplc="3C09000F" w:tentative="1">
      <w:start w:val="1"/>
      <w:numFmt w:val="decimal"/>
      <w:lvlText w:val="%4."/>
      <w:lvlJc w:val="left"/>
      <w:pPr>
        <w:ind w:left="3000" w:hanging="360"/>
      </w:pPr>
    </w:lvl>
    <w:lvl w:ilvl="4" w:tplc="3C090019" w:tentative="1">
      <w:start w:val="1"/>
      <w:numFmt w:val="lowerLetter"/>
      <w:lvlText w:val="%5."/>
      <w:lvlJc w:val="left"/>
      <w:pPr>
        <w:ind w:left="3720" w:hanging="360"/>
      </w:pPr>
    </w:lvl>
    <w:lvl w:ilvl="5" w:tplc="3C09001B" w:tentative="1">
      <w:start w:val="1"/>
      <w:numFmt w:val="lowerRoman"/>
      <w:lvlText w:val="%6."/>
      <w:lvlJc w:val="right"/>
      <w:pPr>
        <w:ind w:left="4440" w:hanging="180"/>
      </w:pPr>
    </w:lvl>
    <w:lvl w:ilvl="6" w:tplc="3C09000F" w:tentative="1">
      <w:start w:val="1"/>
      <w:numFmt w:val="decimal"/>
      <w:lvlText w:val="%7."/>
      <w:lvlJc w:val="left"/>
      <w:pPr>
        <w:ind w:left="5160" w:hanging="360"/>
      </w:pPr>
    </w:lvl>
    <w:lvl w:ilvl="7" w:tplc="3C090019" w:tentative="1">
      <w:start w:val="1"/>
      <w:numFmt w:val="lowerLetter"/>
      <w:lvlText w:val="%8."/>
      <w:lvlJc w:val="left"/>
      <w:pPr>
        <w:ind w:left="5880" w:hanging="360"/>
      </w:pPr>
    </w:lvl>
    <w:lvl w:ilvl="8" w:tplc="3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DDA4C8E"/>
    <w:multiLevelType w:val="hybridMultilevel"/>
    <w:tmpl w:val="FCF8386E"/>
    <w:lvl w:ilvl="0" w:tplc="5404A504">
      <w:start w:val="1"/>
      <w:numFmt w:val="decimal"/>
      <w:lvlText w:val="%1."/>
      <w:lvlJc w:val="left"/>
      <w:pPr>
        <w:ind w:left="720" w:hanging="360"/>
      </w:pPr>
      <w:rPr>
        <w:rFonts w:ascii="Microsoft JhengHei UI" w:eastAsia="Microsoft JhengHei UI" w:hAnsi="Microsoft JhengHei U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B619F"/>
    <w:multiLevelType w:val="hybridMultilevel"/>
    <w:tmpl w:val="AF3ACC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93B78"/>
    <w:multiLevelType w:val="hybridMultilevel"/>
    <w:tmpl w:val="AF3ACC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AC7E9C"/>
    <w:multiLevelType w:val="hybridMultilevel"/>
    <w:tmpl w:val="5B0686BA"/>
    <w:lvl w:ilvl="0" w:tplc="5DEC7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673331">
    <w:abstractNumId w:val="11"/>
  </w:num>
  <w:num w:numId="2" w16cid:durableId="59908439">
    <w:abstractNumId w:val="4"/>
  </w:num>
  <w:num w:numId="3" w16cid:durableId="1008753705">
    <w:abstractNumId w:val="2"/>
  </w:num>
  <w:num w:numId="4" w16cid:durableId="122502244">
    <w:abstractNumId w:val="8"/>
  </w:num>
  <w:num w:numId="5" w16cid:durableId="389694449">
    <w:abstractNumId w:val="1"/>
  </w:num>
  <w:num w:numId="6" w16cid:durableId="1039008735">
    <w:abstractNumId w:val="6"/>
  </w:num>
  <w:num w:numId="7" w16cid:durableId="642930363">
    <w:abstractNumId w:val="0"/>
  </w:num>
  <w:num w:numId="8" w16cid:durableId="102965866">
    <w:abstractNumId w:val="5"/>
  </w:num>
  <w:num w:numId="9" w16cid:durableId="1376615746">
    <w:abstractNumId w:val="7"/>
  </w:num>
  <w:num w:numId="10" w16cid:durableId="1388186423">
    <w:abstractNumId w:val="3"/>
  </w:num>
  <w:num w:numId="11" w16cid:durableId="964385991">
    <w:abstractNumId w:val="10"/>
  </w:num>
  <w:num w:numId="12" w16cid:durableId="1307472985">
    <w:abstractNumId w:val="9"/>
  </w:num>
  <w:num w:numId="13" w16cid:durableId="3314882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7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7C51"/>
    <w:rsid w:val="00002540"/>
    <w:rsid w:val="000058B2"/>
    <w:rsid w:val="00061418"/>
    <w:rsid w:val="0006158B"/>
    <w:rsid w:val="000807FB"/>
    <w:rsid w:val="000B7BE4"/>
    <w:rsid w:val="000C4C21"/>
    <w:rsid w:val="000F2C86"/>
    <w:rsid w:val="000F39D3"/>
    <w:rsid w:val="000F6AE5"/>
    <w:rsid w:val="00103830"/>
    <w:rsid w:val="00114868"/>
    <w:rsid w:val="00132DDE"/>
    <w:rsid w:val="001407C5"/>
    <w:rsid w:val="00151329"/>
    <w:rsid w:val="00156FE0"/>
    <w:rsid w:val="001603D5"/>
    <w:rsid w:val="00167605"/>
    <w:rsid w:val="0017569A"/>
    <w:rsid w:val="001929A0"/>
    <w:rsid w:val="00193D14"/>
    <w:rsid w:val="001A1E26"/>
    <w:rsid w:val="001B4D67"/>
    <w:rsid w:val="001C3B0E"/>
    <w:rsid w:val="001D1156"/>
    <w:rsid w:val="001F043E"/>
    <w:rsid w:val="002066FF"/>
    <w:rsid w:val="00206C6C"/>
    <w:rsid w:val="00213BA3"/>
    <w:rsid w:val="00217432"/>
    <w:rsid w:val="0022429E"/>
    <w:rsid w:val="002453D2"/>
    <w:rsid w:val="00246EF0"/>
    <w:rsid w:val="00256AB6"/>
    <w:rsid w:val="00270F79"/>
    <w:rsid w:val="00276460"/>
    <w:rsid w:val="0028603D"/>
    <w:rsid w:val="002C6F87"/>
    <w:rsid w:val="002D05A5"/>
    <w:rsid w:val="002E2FBF"/>
    <w:rsid w:val="002E64CA"/>
    <w:rsid w:val="002F3AE4"/>
    <w:rsid w:val="00305317"/>
    <w:rsid w:val="0031537C"/>
    <w:rsid w:val="00315FAD"/>
    <w:rsid w:val="00355D25"/>
    <w:rsid w:val="00385ECE"/>
    <w:rsid w:val="003922A0"/>
    <w:rsid w:val="0039642E"/>
    <w:rsid w:val="003A0E19"/>
    <w:rsid w:val="003D6875"/>
    <w:rsid w:val="003D7319"/>
    <w:rsid w:val="00413E55"/>
    <w:rsid w:val="0041667C"/>
    <w:rsid w:val="00423D46"/>
    <w:rsid w:val="00427C55"/>
    <w:rsid w:val="0043210A"/>
    <w:rsid w:val="004361B9"/>
    <w:rsid w:val="00441967"/>
    <w:rsid w:val="0044562B"/>
    <w:rsid w:val="00450BD2"/>
    <w:rsid w:val="0045196D"/>
    <w:rsid w:val="00481131"/>
    <w:rsid w:val="004A01E8"/>
    <w:rsid w:val="004D5F7C"/>
    <w:rsid w:val="004F71FB"/>
    <w:rsid w:val="00514C7C"/>
    <w:rsid w:val="005503EA"/>
    <w:rsid w:val="00551623"/>
    <w:rsid w:val="00561201"/>
    <w:rsid w:val="00571D26"/>
    <w:rsid w:val="005774E2"/>
    <w:rsid w:val="005812F1"/>
    <w:rsid w:val="00594950"/>
    <w:rsid w:val="005B57E8"/>
    <w:rsid w:val="005D6B1D"/>
    <w:rsid w:val="005F2419"/>
    <w:rsid w:val="005F59D2"/>
    <w:rsid w:val="005F5A28"/>
    <w:rsid w:val="00615264"/>
    <w:rsid w:val="00625FCF"/>
    <w:rsid w:val="00627FC8"/>
    <w:rsid w:val="0064266F"/>
    <w:rsid w:val="0065515A"/>
    <w:rsid w:val="00663376"/>
    <w:rsid w:val="00677BBE"/>
    <w:rsid w:val="0068438E"/>
    <w:rsid w:val="006865B1"/>
    <w:rsid w:val="00690A2B"/>
    <w:rsid w:val="00692205"/>
    <w:rsid w:val="0069449B"/>
    <w:rsid w:val="006957FE"/>
    <w:rsid w:val="006A4488"/>
    <w:rsid w:val="006C0B54"/>
    <w:rsid w:val="006C1EA5"/>
    <w:rsid w:val="006D25DD"/>
    <w:rsid w:val="006F1373"/>
    <w:rsid w:val="007049BE"/>
    <w:rsid w:val="00733EE9"/>
    <w:rsid w:val="00736409"/>
    <w:rsid w:val="00740165"/>
    <w:rsid w:val="00744E34"/>
    <w:rsid w:val="00767966"/>
    <w:rsid w:val="00791DC8"/>
    <w:rsid w:val="007B0102"/>
    <w:rsid w:val="007B7F8A"/>
    <w:rsid w:val="007D4D58"/>
    <w:rsid w:val="007E7592"/>
    <w:rsid w:val="007F5214"/>
    <w:rsid w:val="0082125D"/>
    <w:rsid w:val="008248F8"/>
    <w:rsid w:val="0083366B"/>
    <w:rsid w:val="008401B3"/>
    <w:rsid w:val="00841546"/>
    <w:rsid w:val="00865B70"/>
    <w:rsid w:val="008746A8"/>
    <w:rsid w:val="008958AE"/>
    <w:rsid w:val="00896F1A"/>
    <w:rsid w:val="008B49A0"/>
    <w:rsid w:val="008C2218"/>
    <w:rsid w:val="008E08DF"/>
    <w:rsid w:val="008F387F"/>
    <w:rsid w:val="00901A0A"/>
    <w:rsid w:val="00906E39"/>
    <w:rsid w:val="00913B04"/>
    <w:rsid w:val="00917323"/>
    <w:rsid w:val="00920DE6"/>
    <w:rsid w:val="00924F7F"/>
    <w:rsid w:val="0095102F"/>
    <w:rsid w:val="00953EF6"/>
    <w:rsid w:val="0097328C"/>
    <w:rsid w:val="009838AA"/>
    <w:rsid w:val="00983947"/>
    <w:rsid w:val="00983C97"/>
    <w:rsid w:val="009A453C"/>
    <w:rsid w:val="009C7167"/>
    <w:rsid w:val="009E4F1C"/>
    <w:rsid w:val="009E6063"/>
    <w:rsid w:val="009E6522"/>
    <w:rsid w:val="00A0165A"/>
    <w:rsid w:val="00A10123"/>
    <w:rsid w:val="00A706F4"/>
    <w:rsid w:val="00A744DD"/>
    <w:rsid w:val="00A85278"/>
    <w:rsid w:val="00A979DB"/>
    <w:rsid w:val="00AA4423"/>
    <w:rsid w:val="00AA4B45"/>
    <w:rsid w:val="00AA4FA4"/>
    <w:rsid w:val="00AB1B23"/>
    <w:rsid w:val="00AE2E9F"/>
    <w:rsid w:val="00AF1104"/>
    <w:rsid w:val="00AF63D5"/>
    <w:rsid w:val="00B016AD"/>
    <w:rsid w:val="00B01EA1"/>
    <w:rsid w:val="00B17CC2"/>
    <w:rsid w:val="00B60A01"/>
    <w:rsid w:val="00B776D1"/>
    <w:rsid w:val="00B80BE4"/>
    <w:rsid w:val="00B8751E"/>
    <w:rsid w:val="00B909C2"/>
    <w:rsid w:val="00B93154"/>
    <w:rsid w:val="00B93A27"/>
    <w:rsid w:val="00BA505C"/>
    <w:rsid w:val="00BB7767"/>
    <w:rsid w:val="00BC33EA"/>
    <w:rsid w:val="00BD3074"/>
    <w:rsid w:val="00BD63C0"/>
    <w:rsid w:val="00BE36C3"/>
    <w:rsid w:val="00BF7952"/>
    <w:rsid w:val="00C06B73"/>
    <w:rsid w:val="00C07AD0"/>
    <w:rsid w:val="00C3209E"/>
    <w:rsid w:val="00C65647"/>
    <w:rsid w:val="00CA6FE2"/>
    <w:rsid w:val="00CC0448"/>
    <w:rsid w:val="00CC7A1E"/>
    <w:rsid w:val="00CE50A5"/>
    <w:rsid w:val="00CF5F76"/>
    <w:rsid w:val="00D144EA"/>
    <w:rsid w:val="00D16DB6"/>
    <w:rsid w:val="00D17C51"/>
    <w:rsid w:val="00D46C9F"/>
    <w:rsid w:val="00D97876"/>
    <w:rsid w:val="00E068ED"/>
    <w:rsid w:val="00E10EFF"/>
    <w:rsid w:val="00E126EF"/>
    <w:rsid w:val="00E13BB1"/>
    <w:rsid w:val="00E325D7"/>
    <w:rsid w:val="00E34CB4"/>
    <w:rsid w:val="00E42DE0"/>
    <w:rsid w:val="00E43B9C"/>
    <w:rsid w:val="00E5339A"/>
    <w:rsid w:val="00E57856"/>
    <w:rsid w:val="00E63912"/>
    <w:rsid w:val="00E64CA3"/>
    <w:rsid w:val="00E6622A"/>
    <w:rsid w:val="00E677FE"/>
    <w:rsid w:val="00E8211D"/>
    <w:rsid w:val="00E860C3"/>
    <w:rsid w:val="00EE25C2"/>
    <w:rsid w:val="00EF3D1D"/>
    <w:rsid w:val="00EF69D9"/>
    <w:rsid w:val="00F13A18"/>
    <w:rsid w:val="00F206B8"/>
    <w:rsid w:val="00F33AF4"/>
    <w:rsid w:val="00F62A64"/>
    <w:rsid w:val="00F63843"/>
    <w:rsid w:val="00F73A55"/>
    <w:rsid w:val="00FA7A17"/>
    <w:rsid w:val="00FB2849"/>
    <w:rsid w:val="00FE062A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  <o:rules v:ext="edit">
        <o:r id="V:Rule3" type="connector" idref="#_x0000_s2064"/>
        <o:r id="V:Rule4" type="connector" idref="#_x0000_s2063"/>
      </o:rules>
    </o:shapelayout>
  </w:shapeDefaults>
  <w:decimalSymbol w:val="."/>
  <w:listSeparator w:val=","/>
  <w14:docId w14:val="3EB69782"/>
  <w15:docId w15:val="{818E89EB-74D4-42C2-B50D-851C6BC6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Hyperlink"/>
    <w:basedOn w:val="a0"/>
    <w:uiPriority w:val="99"/>
    <w:unhideWhenUsed/>
    <w:rsid w:val="00983C9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83C97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1F04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cn.chinadiplomacy.org.cn/node_8013835.s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Props1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C51AEC-118F-4203-87E5-30285AD98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Jackson Lam</cp:lastModifiedBy>
  <cp:revision>45</cp:revision>
  <cp:lastPrinted>2022-06-07T06:36:00Z</cp:lastPrinted>
  <dcterms:created xsi:type="dcterms:W3CDTF">2022-02-14T01:19:00Z</dcterms:created>
  <dcterms:modified xsi:type="dcterms:W3CDTF">2022-06-07T07:35:00Z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MediaServiceImageTags">
    <vt:lpwstr/>
  </property>
</Properties>
</file>