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1985" w14:textId="7C43B14A" w:rsidR="00346C1E" w:rsidRPr="001E4AE5" w:rsidRDefault="00AC08F7" w:rsidP="00CA0D5D">
      <w:pPr>
        <w:adjustRightInd w:val="0"/>
        <w:snapToGrid w:val="0"/>
        <w:rPr>
          <w:rFonts w:ascii="Microsoft JhengHei UI" w:eastAsia="Microsoft JhengHei UI" w:hAnsi="Microsoft JhengHei UI"/>
          <w:b/>
          <w:bCs/>
          <w:lang w:val="en-HK"/>
        </w:rPr>
      </w:pPr>
      <w:r>
        <w:rPr>
          <w:noProof/>
        </w:rPr>
        <w:object w:dxaOrig="1440" w:dyaOrig="1440" w14:anchorId="43801A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-56.7pt;margin-top:-85.4pt;width:595.05pt;height:840pt;z-index:251659264;mso-position-horizontal-relative:text;mso-position-vertical-relative:text;mso-width-relative:page;mso-height-relative:page">
            <v:imagedata r:id="rId11" o:title=""/>
          </v:shape>
          <o:OLEObject Type="Embed" ProgID="PBrush" ShapeID="_x0000_s2052" DrawAspect="Content" ObjectID="_1716377722" r:id="rId12"/>
        </w:object>
      </w:r>
    </w:p>
    <w:p w14:paraId="399F3C1D" w14:textId="548E9053" w:rsidR="00346C1E" w:rsidRPr="001E4AE5" w:rsidRDefault="00346C1E">
      <w:pPr>
        <w:rPr>
          <w:rFonts w:ascii="Microsoft JhengHei UI" w:eastAsia="Microsoft JhengHei UI" w:hAnsi="Microsoft JhengHei UI"/>
          <w:b/>
          <w:bCs/>
          <w:lang w:val="en-HK"/>
        </w:rPr>
      </w:pPr>
      <w:r w:rsidRPr="001E4AE5">
        <w:rPr>
          <w:rFonts w:ascii="Microsoft JhengHei UI" w:eastAsia="Microsoft JhengHei UI" w:hAnsi="Microsoft JhengHei UI"/>
          <w:b/>
          <w:bCs/>
          <w:lang w:val="en-HK"/>
        </w:rPr>
        <w:br w:type="page"/>
      </w:r>
    </w:p>
    <w:p w14:paraId="487C8EB5" w14:textId="77777777" w:rsidR="00D17C51" w:rsidRPr="001E4AE5" w:rsidRDefault="00D17C51" w:rsidP="00CA0D5D">
      <w:pPr>
        <w:adjustRightInd w:val="0"/>
        <w:snapToGrid w:val="0"/>
        <w:rPr>
          <w:rFonts w:ascii="Microsoft JhengHei UI" w:eastAsia="Microsoft JhengHei UI" w:hAnsi="Microsoft JhengHei UI"/>
          <w:b/>
          <w:bCs/>
          <w:lang w:val="en-HK"/>
        </w:rPr>
      </w:pPr>
    </w:p>
    <w:p w14:paraId="0836EF8C" w14:textId="76DD402D" w:rsidR="0025654C" w:rsidRPr="001E4AE5" w:rsidRDefault="00480D31" w:rsidP="0025654C">
      <w:pPr>
        <w:pStyle w:val="HeadA"/>
      </w:pPr>
      <w:r w:rsidRPr="001E4AE5">
        <w:rPr>
          <w:rFonts w:asciiTheme="minorEastAsia" w:eastAsiaTheme="minorEastAsia" w:hAnsiTheme="minorEastAsia" w:hint="eastAsia"/>
        </w:rPr>
        <w:t>課題</w:t>
      </w:r>
      <w:r w:rsidR="007D647D" w:rsidRPr="001E4AE5">
        <w:rPr>
          <w:rFonts w:ascii="YOU YAN" w:eastAsiaTheme="minorEastAsia" w:hAnsi="YOU YAN"/>
        </w:rPr>
        <w:t>三</w:t>
      </w:r>
      <w:r w:rsidR="0025654C" w:rsidRPr="001E4AE5">
        <w:rPr>
          <w:rFonts w:hint="eastAsia"/>
        </w:rPr>
        <w:t xml:space="preserve">  </w:t>
      </w:r>
      <w:r w:rsidR="007D647D" w:rsidRPr="001E4AE5">
        <w:rPr>
          <w:rFonts w:asciiTheme="minorEastAsia" w:eastAsiaTheme="minorEastAsia" w:hAnsiTheme="minorEastAsia" w:hint="eastAsia"/>
        </w:rPr>
        <w:t>透視香港貧富差距</w:t>
      </w:r>
    </w:p>
    <w:p w14:paraId="6437999D" w14:textId="77777777" w:rsidR="0064499E" w:rsidRPr="001E4AE5" w:rsidRDefault="0064499E" w:rsidP="001D0030">
      <w:pPr>
        <w:snapToGrid w:val="0"/>
        <w:rPr>
          <w:rFonts w:ascii="DengXian" w:hAnsi="DengXian"/>
          <w:b/>
          <w:bCs/>
          <w:sz w:val="32"/>
          <w:szCs w:val="28"/>
        </w:rPr>
      </w:pPr>
    </w:p>
    <w:p w14:paraId="3529C89B" w14:textId="0628BF17" w:rsidR="001D0030" w:rsidRPr="001E4AE5" w:rsidRDefault="001D0030" w:rsidP="001D0030">
      <w:pPr>
        <w:snapToGrid w:val="0"/>
        <w:rPr>
          <w:b/>
          <w:bCs/>
          <w:sz w:val="32"/>
          <w:szCs w:val="28"/>
        </w:rPr>
      </w:pPr>
      <w:r w:rsidRPr="001E4AE5">
        <w:rPr>
          <w:rFonts w:ascii="DengXian" w:eastAsia="DengXian" w:hAnsi="DengXian" w:hint="eastAsia"/>
          <w:b/>
          <w:bCs/>
          <w:sz w:val="32"/>
          <w:szCs w:val="28"/>
        </w:rPr>
        <w:t>學習目標</w:t>
      </w:r>
    </w:p>
    <w:p w14:paraId="39A4C35C" w14:textId="51F54F48" w:rsidR="00713342" w:rsidRPr="001E4AE5" w:rsidRDefault="00713342" w:rsidP="00B847EF">
      <w:pPr>
        <w:adjustRightInd w:val="0"/>
        <w:snapToGrid w:val="0"/>
        <w:jc w:val="both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" w:eastAsia="Microsoft JhengHei" w:hAnsi="Microsoft JhengHei" w:hint="eastAsia"/>
          <w:szCs w:val="24"/>
        </w:rPr>
        <w:t>初中生活與社會科虛擬學習旅程教材套課題</w:t>
      </w:r>
      <w:r w:rsidR="007D647D" w:rsidRPr="001E4AE5">
        <w:rPr>
          <w:rFonts w:ascii="Microsoft JhengHei" w:eastAsia="Microsoft JhengHei" w:hAnsi="Microsoft JhengHei" w:hint="eastAsia"/>
          <w:szCs w:val="24"/>
        </w:rPr>
        <w:t>三透視香港貧富差距</w:t>
      </w:r>
      <w:r w:rsidRPr="001E4AE5">
        <w:rPr>
          <w:rFonts w:ascii="Microsoft JhengHei" w:eastAsia="Microsoft JhengHei" w:hAnsi="Microsoft JhengHei" w:hint="eastAsia"/>
          <w:szCs w:val="24"/>
        </w:rPr>
        <w:t>，旨在</w:t>
      </w:r>
      <w:r w:rsidR="003F175B" w:rsidRPr="001E4AE5">
        <w:rPr>
          <w:rFonts w:ascii="Microsoft JhengHei" w:eastAsia="Microsoft JhengHei" w:hAnsi="Microsoft JhengHei" w:hint="eastAsia"/>
          <w:szCs w:val="24"/>
        </w:rPr>
        <w:t>讓學生</w:t>
      </w:r>
      <w:r w:rsidRPr="001E4AE5">
        <w:rPr>
          <w:rFonts w:ascii="Microsoft JhengHei" w:eastAsia="Microsoft JhengHei" w:hAnsi="Microsoft JhengHei" w:hint="eastAsia"/>
          <w:szCs w:val="24"/>
        </w:rPr>
        <w:t>通過</w:t>
      </w:r>
      <w:r w:rsidR="00E76E10" w:rsidRPr="001E4AE5">
        <w:rPr>
          <w:rFonts w:ascii="Microsoft JhengHei" w:eastAsia="Microsoft JhengHei" w:hAnsi="Microsoft JhengHei" w:hint="eastAsia"/>
          <w:szCs w:val="24"/>
        </w:rPr>
        <w:t>閱讀</w:t>
      </w:r>
      <w:r w:rsidRPr="001E4AE5">
        <w:rPr>
          <w:rFonts w:ascii="Microsoft JhengHei" w:eastAsia="Microsoft JhengHei" w:hAnsi="Microsoft JhengHei" w:hint="eastAsia"/>
          <w:szCs w:val="24"/>
        </w:rPr>
        <w:t>虛擬實境(VR)</w:t>
      </w:r>
      <w:r w:rsidR="0064795D" w:rsidRPr="001E4AE5">
        <w:rPr>
          <w:rFonts w:ascii="Microsoft JhengHei" w:eastAsia="Microsoft JhengHei" w:hAnsi="Microsoft JhengHei" w:hint="eastAsia"/>
          <w:szCs w:val="24"/>
        </w:rPr>
        <w:t>展覽館</w:t>
      </w:r>
      <w:r w:rsidRPr="001E4AE5">
        <w:rPr>
          <w:rFonts w:ascii="Microsoft JhengHei" w:eastAsia="Microsoft JhengHei" w:hAnsi="Microsoft JhengHei" w:hint="eastAsia"/>
          <w:szCs w:val="24"/>
        </w:rPr>
        <w:t>及360全景圖</w:t>
      </w:r>
      <w:r w:rsidR="003F175B" w:rsidRPr="001E4AE5">
        <w:rPr>
          <w:rFonts w:ascii="Microsoft JhengHei" w:eastAsia="Microsoft JhengHei" w:hAnsi="Microsoft JhengHei" w:hint="eastAsia"/>
          <w:szCs w:val="24"/>
        </w:rPr>
        <w:t>並</w:t>
      </w:r>
      <w:r w:rsidRPr="001E4AE5">
        <w:rPr>
          <w:rFonts w:ascii="Microsoft JhengHei" w:eastAsia="Microsoft JhengHei" w:hAnsi="Microsoft JhengHei" w:hint="eastAsia"/>
          <w:szCs w:val="24"/>
        </w:rPr>
        <w:t>進行</w:t>
      </w:r>
      <w:r w:rsidR="007A3764" w:rsidRPr="001E4AE5">
        <w:rPr>
          <w:rFonts w:ascii="Microsoft JhengHei" w:eastAsia="Microsoft JhengHei" w:hAnsi="Microsoft JhengHei" w:hint="eastAsia"/>
          <w:szCs w:val="24"/>
        </w:rPr>
        <w:t>練習</w:t>
      </w:r>
      <w:r w:rsidR="003F175B" w:rsidRPr="001E4AE5">
        <w:rPr>
          <w:rFonts w:ascii="Microsoft JhengHei" w:eastAsia="Microsoft JhengHei" w:hAnsi="Microsoft JhengHei" w:hint="eastAsia"/>
          <w:szCs w:val="24"/>
        </w:rPr>
        <w:t>，</w:t>
      </w:r>
      <w:r w:rsidR="00D26C64" w:rsidRPr="001E4AE5">
        <w:rPr>
          <w:rFonts w:ascii="Microsoft JhengHei" w:eastAsia="Microsoft JhengHei" w:hAnsi="Microsoft JhengHei" w:hint="eastAsia"/>
          <w:szCs w:val="24"/>
        </w:rPr>
        <w:t>了解</w:t>
      </w:r>
      <w:r w:rsidR="007D647D" w:rsidRPr="001E4AE5">
        <w:rPr>
          <w:rFonts w:ascii="Microsoft JhengHei" w:eastAsia="Microsoft JhengHei" w:hAnsi="Microsoft JhengHei" w:hint="eastAsia"/>
          <w:szCs w:val="24"/>
        </w:rPr>
        <w:t>香港</w:t>
      </w:r>
      <w:r w:rsidR="00D26C64" w:rsidRPr="001E4AE5">
        <w:rPr>
          <w:rFonts w:ascii="Microsoft JhengHei" w:eastAsia="Microsoft JhengHei" w:hAnsi="Microsoft JhengHei" w:hint="eastAsia"/>
          <w:szCs w:val="24"/>
        </w:rPr>
        <w:t>的</w:t>
      </w:r>
      <w:r w:rsidR="007D647D" w:rsidRPr="001E4AE5">
        <w:rPr>
          <w:rFonts w:ascii="Microsoft JhengHei" w:eastAsia="Microsoft JhengHei" w:hAnsi="Microsoft JhengHei" w:hint="eastAsia"/>
          <w:szCs w:val="24"/>
        </w:rPr>
        <w:t>香港貧富差距問題</w:t>
      </w:r>
      <w:r w:rsidRPr="001E4AE5">
        <w:rPr>
          <w:rFonts w:ascii="Microsoft JhengHei" w:eastAsia="Microsoft JhengHei" w:hAnsi="Microsoft JhengHei" w:hint="eastAsia"/>
          <w:szCs w:val="24"/>
        </w:rPr>
        <w:t>。完成後，學生將能夠：</w:t>
      </w:r>
    </w:p>
    <w:p w14:paraId="16E4700B" w14:textId="77777777" w:rsidR="00F50622" w:rsidRPr="001E4AE5" w:rsidRDefault="00F50622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335E1C69" w14:textId="7DFE1123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知識</w:t>
      </w:r>
    </w:p>
    <w:p w14:paraId="3C74AB0E" w14:textId="25A5206E" w:rsidR="006D75CC" w:rsidRPr="001E4AE5" w:rsidRDefault="000C0D15" w:rsidP="006D75CC">
      <w:pPr>
        <w:pStyle w:val="a3"/>
        <w:numPr>
          <w:ilvl w:val="0"/>
          <w:numId w:val="4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說出</w:t>
      </w:r>
      <w:r w:rsidR="00AD5609" w:rsidRPr="001E4AE5">
        <w:rPr>
          <w:rFonts w:ascii="Microsoft JhengHei UI" w:eastAsia="Microsoft JhengHei UI" w:hAnsi="Microsoft JhengHei UI" w:hint="eastAsia"/>
          <w:lang w:val="en-HK"/>
        </w:rPr>
        <w:t>量度貧富差距的指標</w:t>
      </w:r>
    </w:p>
    <w:p w14:paraId="62D319CA" w14:textId="6467935E" w:rsidR="006D75CC" w:rsidRPr="001E4AE5" w:rsidRDefault="00E70C77" w:rsidP="006D75CC">
      <w:pPr>
        <w:pStyle w:val="a3"/>
        <w:widowControl/>
        <w:numPr>
          <w:ilvl w:val="0"/>
          <w:numId w:val="4"/>
        </w:numPr>
        <w:adjustRightInd w:val="0"/>
        <w:snapToGrid w:val="0"/>
        <w:ind w:leftChars="0"/>
        <w:rPr>
          <w:rFonts w:ascii="Microsoft JhengHei UI" w:eastAsia="Microsoft JhengHei UI" w:hAnsi="Microsoft JhengHei UI" w:cs="Microsoft JhengHei"/>
          <w:szCs w:val="24"/>
          <w:shd w:val="clear" w:color="auto" w:fill="FFFFFF"/>
        </w:rPr>
      </w:pP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列舉</w:t>
      </w:r>
      <w:r w:rsidR="00AD5609"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貧富差距的大小對本港的影響</w:t>
      </w:r>
    </w:p>
    <w:p w14:paraId="57915530" w14:textId="6FAD9B84" w:rsidR="006D75CC" w:rsidRPr="001E4AE5" w:rsidRDefault="0083446D" w:rsidP="006D75CC">
      <w:pPr>
        <w:pStyle w:val="a3"/>
        <w:numPr>
          <w:ilvl w:val="0"/>
          <w:numId w:val="4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</w:rPr>
        <w:t>指出</w:t>
      </w:r>
      <w:r w:rsidR="00AD5609" w:rsidRPr="001E4AE5">
        <w:rPr>
          <w:rFonts w:ascii="Microsoft JhengHei UI" w:eastAsia="Microsoft JhengHei UI" w:hAnsi="Microsoft JhengHei UI" w:hint="eastAsia"/>
        </w:rPr>
        <w:t>政府、非政府組織和個人對縮減貧富差距所作出的努力和面對的限制</w:t>
      </w:r>
    </w:p>
    <w:p w14:paraId="7D7E0779" w14:textId="77777777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66F1A284" w14:textId="77777777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技能</w:t>
      </w:r>
    </w:p>
    <w:p w14:paraId="15987641" w14:textId="59C80859" w:rsidR="00B34CFA" w:rsidRPr="001E4AE5" w:rsidRDefault="00B34CFA" w:rsidP="00B34CFA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透過</w:t>
      </w:r>
      <w:r w:rsidR="007D647D"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有關香港貧富問題</w:t>
      </w: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的數據，</w:t>
      </w:r>
      <w:r w:rsidR="00E43BC7" w:rsidRPr="001E4AE5">
        <w:rPr>
          <w:rFonts w:ascii="Microsoft JhengHei UI" w:eastAsia="Microsoft JhengHei UI" w:hAnsi="Microsoft JhengHei UI" w:cs="Microsoft JhengHei" w:hint="eastAsia"/>
          <w:color w:val="4D5156"/>
          <w:szCs w:val="24"/>
          <w:shd w:val="clear" w:color="auto" w:fill="FFFFFF"/>
        </w:rPr>
        <w:t>提升</w:t>
      </w: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閱讀及分析圖表的能力</w:t>
      </w:r>
    </w:p>
    <w:p w14:paraId="5EF4A201" w14:textId="34271405" w:rsidR="006D75CC" w:rsidRPr="001E4AE5" w:rsidRDefault="006D75CC" w:rsidP="006D75CC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透過分組考察活動，</w:t>
      </w:r>
      <w:r w:rsidR="00E43BC7" w:rsidRPr="001E4AE5">
        <w:rPr>
          <w:rFonts w:ascii="Microsoft JhengHei UI" w:eastAsia="Microsoft JhengHei UI" w:hAnsi="Microsoft JhengHei UI" w:cs="Microsoft JhengHei" w:hint="eastAsia"/>
          <w:color w:val="4D5156"/>
          <w:szCs w:val="24"/>
          <w:shd w:val="clear" w:color="auto" w:fill="FFFFFF"/>
        </w:rPr>
        <w:t>提</w:t>
      </w:r>
      <w:r w:rsidR="00C232DC" w:rsidRPr="001E4AE5">
        <w:rPr>
          <w:rFonts w:ascii="Microsoft JhengHei UI" w:eastAsia="Microsoft JhengHei UI" w:hAnsi="Microsoft JhengHei UI" w:cs="Microsoft JhengHei" w:hint="eastAsia"/>
          <w:color w:val="4D5156"/>
          <w:szCs w:val="24"/>
          <w:shd w:val="clear" w:color="auto" w:fill="FFFFFF"/>
        </w:rPr>
        <w:t>升</w:t>
      </w:r>
      <w:r w:rsidRPr="001E4AE5">
        <w:rPr>
          <w:rFonts w:ascii="Microsoft JhengHei UI" w:eastAsia="Microsoft JhengHei UI" w:hAnsi="Microsoft JhengHei UI" w:cs="Microsoft JhengHei"/>
          <w:szCs w:val="24"/>
          <w:shd w:val="clear" w:color="auto" w:fill="FFFFFF"/>
        </w:rPr>
        <w:t>溝通</w:t>
      </w: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及協作</w:t>
      </w:r>
      <w:r w:rsidRPr="001E4AE5">
        <w:rPr>
          <w:rFonts w:ascii="Microsoft JhengHei UI" w:eastAsia="Microsoft JhengHei UI" w:hAnsi="Microsoft JhengHei UI" w:cs="Microsoft JhengHei"/>
          <w:szCs w:val="24"/>
          <w:shd w:val="clear" w:color="auto" w:fill="FFFFFF"/>
        </w:rPr>
        <w:t>能力</w:t>
      </w:r>
    </w:p>
    <w:p w14:paraId="66EA927F" w14:textId="5A37CBBF" w:rsidR="006D75CC" w:rsidRPr="001E4AE5" w:rsidRDefault="006D75CC" w:rsidP="006D75CC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透過自行探究活動，</w:t>
      </w:r>
      <w:r w:rsidR="00E515A7" w:rsidRPr="001E4AE5">
        <w:rPr>
          <w:rFonts w:ascii="Microsoft JhengHei UI" w:eastAsia="Microsoft JhengHei UI" w:hAnsi="Microsoft JhengHei UI" w:cs="Microsoft JhengHei" w:hint="eastAsia"/>
          <w:color w:val="4D5156"/>
          <w:szCs w:val="24"/>
          <w:shd w:val="clear" w:color="auto" w:fill="FFFFFF"/>
        </w:rPr>
        <w:t>加強</w:t>
      </w:r>
      <w:r w:rsidRPr="001E4AE5">
        <w:rPr>
          <w:rFonts w:ascii="Microsoft JhengHei UI" w:eastAsia="Microsoft JhengHei UI" w:hAnsi="Microsoft JhengHei UI" w:cs="Microsoft JhengHei" w:hint="eastAsia"/>
          <w:szCs w:val="24"/>
          <w:shd w:val="clear" w:color="auto" w:fill="FFFFFF"/>
        </w:rPr>
        <w:t>自學能力</w:t>
      </w:r>
    </w:p>
    <w:p w14:paraId="3F55471D" w14:textId="77777777" w:rsidR="00F50622" w:rsidRPr="001E4AE5" w:rsidRDefault="00F50622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500305FA" w14:textId="54AB0114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態度</w:t>
      </w:r>
    </w:p>
    <w:p w14:paraId="1F091A9E" w14:textId="52E393D6" w:rsidR="006D75CC" w:rsidRDefault="00AD5609" w:rsidP="006D75CC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留意香港的貧富懸殊問題</w:t>
      </w:r>
    </w:p>
    <w:p w14:paraId="7FAB537A" w14:textId="654C96C3" w:rsidR="00B847EF" w:rsidRPr="00454B32" w:rsidRDefault="00B847EF" w:rsidP="006D75CC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454B32">
        <w:rPr>
          <w:rFonts w:ascii="Microsoft JhengHei UI" w:eastAsia="Microsoft JhengHei UI" w:hAnsi="Microsoft JhengHei UI" w:hint="eastAsia"/>
          <w:lang w:val="en-HK"/>
        </w:rPr>
        <w:t>重視公平、平等機會等價值觀</w:t>
      </w:r>
    </w:p>
    <w:p w14:paraId="6D502D37" w14:textId="0BE56216" w:rsidR="00877986" w:rsidRPr="00454B32" w:rsidRDefault="00B847EF" w:rsidP="006D75CC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454B32">
        <w:rPr>
          <w:rFonts w:ascii="Microsoft JhengHei UI" w:eastAsia="Microsoft JhengHei UI" w:hAnsi="Microsoft JhengHei UI" w:hint="eastAsia"/>
          <w:lang w:val="en-HK"/>
        </w:rPr>
        <w:t>尊重不同的生活方式，以及</w:t>
      </w:r>
      <w:r w:rsidR="00AD5609" w:rsidRPr="00454B32">
        <w:rPr>
          <w:rFonts w:ascii="Microsoft JhengHei UI" w:eastAsia="Microsoft JhengHei UI" w:hAnsi="Microsoft JhengHei UI" w:hint="eastAsia"/>
          <w:lang w:val="en-HK"/>
        </w:rPr>
        <w:t>關心基層市民</w:t>
      </w:r>
    </w:p>
    <w:p w14:paraId="3B4EEE39" w14:textId="6DACBF66" w:rsidR="006D75CC" w:rsidRPr="001E4AE5" w:rsidRDefault="006D75CC" w:rsidP="00FB4767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3E909305" w14:textId="77777777" w:rsidR="0025654C" w:rsidRPr="001E4AE5" w:rsidRDefault="0025654C" w:rsidP="0025654C">
      <w:pPr>
        <w:rPr>
          <w:lang w:val="en-HK"/>
        </w:rPr>
      </w:pPr>
    </w:p>
    <w:p w14:paraId="2351D41A" w14:textId="77777777" w:rsidR="006928A5" w:rsidRPr="001E4AE5" w:rsidRDefault="006928A5" w:rsidP="006928A5">
      <w:pPr>
        <w:pStyle w:val="HeadB"/>
        <w:spacing w:beforeLines="0" w:before="0" w:afterLines="0" w:after="0"/>
        <w:rPr>
          <w:sz w:val="32"/>
          <w:szCs w:val="32"/>
        </w:rPr>
      </w:pPr>
      <w:r w:rsidRPr="001E4AE5">
        <w:rPr>
          <w:rFonts w:hint="eastAsia"/>
          <w:sz w:val="32"/>
          <w:szCs w:val="32"/>
        </w:rPr>
        <w:t>配合課程</w:t>
      </w:r>
    </w:p>
    <w:p w14:paraId="5C97D6CC" w14:textId="5999D462" w:rsidR="009A4796" w:rsidRPr="001E4AE5" w:rsidRDefault="00980091" w:rsidP="00CA0D5D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 xml:space="preserve">單元：核心單元 </w:t>
      </w:r>
      <w:r w:rsidRPr="001E4AE5">
        <w:rPr>
          <w:rFonts w:ascii="Microsoft JhengHei UI" w:eastAsia="Microsoft JhengHei UI" w:hAnsi="Microsoft JhengHei UI"/>
          <w:lang w:val="en-HK"/>
        </w:rPr>
        <w:t>(</w:t>
      </w:r>
      <w:r w:rsidR="00AD5609" w:rsidRPr="001E4AE5">
        <w:rPr>
          <w:rFonts w:ascii="Microsoft JhengHei UI" w:eastAsia="Microsoft JhengHei UI" w:hAnsi="Microsoft JhengHei UI" w:hint="eastAsia"/>
          <w:lang w:val="en-HK"/>
        </w:rPr>
        <w:t>二十三</w:t>
      </w:r>
      <w:r w:rsidRPr="001E4AE5">
        <w:rPr>
          <w:rFonts w:ascii="Microsoft JhengHei UI" w:eastAsia="Microsoft JhengHei UI" w:hAnsi="Microsoft JhengHei UI" w:hint="eastAsia"/>
          <w:lang w:val="en-HK"/>
        </w:rPr>
        <w:t>)</w:t>
      </w:r>
    </w:p>
    <w:p w14:paraId="0F79F638" w14:textId="4C19E1EA" w:rsidR="009A4796" w:rsidRPr="001E4AE5" w:rsidRDefault="00980091" w:rsidP="00C33C41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課題：</w:t>
      </w:r>
      <w:r w:rsidR="00AD5609" w:rsidRPr="001E4AE5">
        <w:rPr>
          <w:rFonts w:ascii="Microsoft JhengHei UI" w:eastAsia="Microsoft JhengHei UI" w:hAnsi="Microsoft JhengHei UI" w:hint="eastAsia"/>
          <w:lang w:val="en-HK"/>
        </w:rPr>
        <w:t>維護社會核心價值</w:t>
      </w:r>
      <w:r w:rsidR="00D55507" w:rsidRPr="001E4AE5">
        <w:rPr>
          <w:rFonts w:ascii="Microsoft JhengHei UI" w:eastAsia="Microsoft JhengHei UI" w:hAnsi="Microsoft JhengHei UI" w:hint="eastAsia"/>
          <w:lang w:val="en-HK"/>
        </w:rPr>
        <w:t xml:space="preserve"> </w:t>
      </w:r>
    </w:p>
    <w:p w14:paraId="12CD5613" w14:textId="292DEA42" w:rsidR="008056B8" w:rsidRPr="001E4AE5" w:rsidRDefault="00C33C41" w:rsidP="00CA0D5D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適用年級</w:t>
      </w:r>
      <w:r w:rsidR="00D55507" w:rsidRPr="001E4AE5">
        <w:rPr>
          <w:rFonts w:ascii="Microsoft JhengHei UI" w:eastAsia="Microsoft JhengHei UI" w:hAnsi="Microsoft JhengHei UI" w:hint="eastAsia"/>
          <w:lang w:val="en-HK"/>
        </w:rPr>
        <w:t>：</w:t>
      </w:r>
      <w:r w:rsidR="008056B8" w:rsidRPr="001E4AE5">
        <w:rPr>
          <w:rFonts w:ascii="Microsoft JhengHei UI" w:eastAsia="Microsoft JhengHei UI" w:hAnsi="Microsoft JhengHei UI" w:hint="eastAsia"/>
          <w:lang w:val="en-HK"/>
        </w:rPr>
        <w:t>中</w:t>
      </w:r>
      <w:r w:rsidR="002E4B11" w:rsidRPr="001E4AE5">
        <w:rPr>
          <w:rFonts w:ascii="Microsoft JhengHei UI" w:eastAsia="Microsoft JhengHei UI" w:hAnsi="Microsoft JhengHei UI" w:hint="eastAsia"/>
          <w:lang w:val="en-HK"/>
        </w:rPr>
        <w:t>一至中三級</w:t>
      </w:r>
    </w:p>
    <w:p w14:paraId="2DAC5C81" w14:textId="13A852B1" w:rsidR="00C33C41" w:rsidRPr="001E4AE5" w:rsidRDefault="00C33C41" w:rsidP="00CA0D5D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課堂時間</w:t>
      </w:r>
      <w:r w:rsidR="00840C39" w:rsidRPr="001E4AE5">
        <w:rPr>
          <w:rFonts w:ascii="Microsoft JhengHei UI" w:eastAsia="Microsoft JhengHei UI" w:hAnsi="Microsoft JhengHei UI" w:hint="eastAsia"/>
          <w:lang w:val="en-HK"/>
        </w:rPr>
        <w:t>：兩節</w:t>
      </w:r>
      <w:r w:rsidR="00840C39" w:rsidRPr="001E4AE5">
        <w:rPr>
          <w:rFonts w:ascii="Microsoft JhengHei UI" w:eastAsia="Microsoft JhengHei UI" w:hAnsi="Microsoft JhengHei UI"/>
          <w:lang w:val="en-HK"/>
        </w:rPr>
        <w:t xml:space="preserve"> (</w:t>
      </w:r>
      <w:r w:rsidR="00840C39" w:rsidRPr="001E4AE5">
        <w:rPr>
          <w:rFonts w:ascii="Microsoft JhengHei UI" w:eastAsia="Microsoft JhengHei UI" w:hAnsi="Microsoft JhengHei UI" w:hint="eastAsia"/>
          <w:lang w:val="en-HK"/>
        </w:rPr>
        <w:t>每</w:t>
      </w:r>
      <w:r w:rsidR="00511F46" w:rsidRPr="001E4AE5">
        <w:rPr>
          <w:rFonts w:ascii="Microsoft JhengHei UI" w:eastAsia="Microsoft JhengHei UI" w:hAnsi="Microsoft JhengHei UI" w:hint="eastAsia"/>
          <w:lang w:val="en-HK"/>
        </w:rPr>
        <w:t>節約4</w:t>
      </w:r>
      <w:r w:rsidR="00511F46" w:rsidRPr="001E4AE5">
        <w:rPr>
          <w:rFonts w:ascii="Microsoft JhengHei UI" w:eastAsia="Microsoft JhengHei UI" w:hAnsi="Microsoft JhengHei UI"/>
          <w:lang w:val="en-HK"/>
        </w:rPr>
        <w:t>0</w:t>
      </w:r>
      <w:r w:rsidR="00511F46" w:rsidRPr="001E4AE5">
        <w:rPr>
          <w:rFonts w:ascii="Microsoft JhengHei UI" w:eastAsia="Microsoft JhengHei UI" w:hAnsi="Microsoft JhengHei UI" w:hint="eastAsia"/>
          <w:lang w:val="en-HK"/>
        </w:rPr>
        <w:t>分鐘)</w:t>
      </w:r>
    </w:p>
    <w:p w14:paraId="75486AC4" w14:textId="79A969D4" w:rsidR="00E953A4" w:rsidRPr="001E4AE5" w:rsidRDefault="004536F8" w:rsidP="008728DC">
      <w:pPr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/>
          <w:lang w:val="en-HK"/>
        </w:rPr>
        <w:br w:type="page"/>
      </w:r>
    </w:p>
    <w:p w14:paraId="76D15728" w14:textId="4CB7B076" w:rsidR="0090445A" w:rsidRPr="001E4AE5" w:rsidRDefault="0090445A" w:rsidP="008728DC">
      <w:pPr>
        <w:rPr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lastRenderedPageBreak/>
        <w:t xml:space="preserve">教學流程 </w:t>
      </w:r>
      <w:r w:rsidRPr="001E4AE5">
        <w:rPr>
          <w:rFonts w:ascii="Microsoft JhengHei UI" w:eastAsia="Microsoft JhengHei UI" w:hAnsi="Microsoft JhengHei UI"/>
          <w:lang w:val="en-HK"/>
        </w:rPr>
        <w:t>(</w:t>
      </w:r>
      <w:r w:rsidRPr="001E4AE5">
        <w:rPr>
          <w:rFonts w:ascii="Microsoft JhengHei UI" w:eastAsia="Microsoft JhengHei UI" w:hAnsi="Microsoft JhengHei UI" w:hint="eastAsia"/>
          <w:lang w:val="en-HK"/>
        </w:rPr>
        <w:t>第一課節)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851"/>
        <w:gridCol w:w="6804"/>
        <w:gridCol w:w="1984"/>
      </w:tblGrid>
      <w:tr w:rsidR="00054993" w:rsidRPr="001E4AE5" w14:paraId="778944B6" w14:textId="77777777" w:rsidTr="00CF510A">
        <w:trPr>
          <w:tblHeader/>
        </w:trPr>
        <w:tc>
          <w:tcPr>
            <w:tcW w:w="851" w:type="dxa"/>
            <w:shd w:val="clear" w:color="auto" w:fill="C5E0B3" w:themeFill="accent6" w:themeFillTint="66"/>
          </w:tcPr>
          <w:p w14:paraId="56C195D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階段</w:t>
            </w:r>
          </w:p>
        </w:tc>
        <w:tc>
          <w:tcPr>
            <w:tcW w:w="6804" w:type="dxa"/>
            <w:shd w:val="clear" w:color="auto" w:fill="C5E0B3" w:themeFill="accent6" w:themeFillTint="66"/>
          </w:tcPr>
          <w:p w14:paraId="5B9E5ACE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教學流程建議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650E7AC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教學資源</w:t>
            </w:r>
          </w:p>
        </w:tc>
      </w:tr>
      <w:tr w:rsidR="00054993" w:rsidRPr="001E4AE5" w14:paraId="2CB48B11" w14:textId="77777777" w:rsidTr="00CF510A">
        <w:tc>
          <w:tcPr>
            <w:tcW w:w="851" w:type="dxa"/>
            <w:shd w:val="clear" w:color="auto" w:fill="D9E2F3" w:themeFill="accent1" w:themeFillTint="33"/>
          </w:tcPr>
          <w:p w14:paraId="681DF632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課前預習</w:t>
            </w:r>
          </w:p>
        </w:tc>
        <w:tc>
          <w:tcPr>
            <w:tcW w:w="6804" w:type="dxa"/>
          </w:tcPr>
          <w:p w14:paraId="607AD492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課前預習</w:t>
            </w:r>
          </w:p>
          <w:p w14:paraId="6339E145" w14:textId="3B24BDC0" w:rsidR="00054993" w:rsidRPr="001E4AE5" w:rsidRDefault="00054993" w:rsidP="00C157BE">
            <w:pPr>
              <w:pStyle w:val="a3"/>
              <w:numPr>
                <w:ilvl w:val="0"/>
                <w:numId w:val="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於課堂前，着學生</w:t>
            </w:r>
            <w:r w:rsidR="00893E6E" w:rsidRPr="001E4AE5">
              <w:rPr>
                <w:rFonts w:ascii="Microsoft JhengHei UI" w:eastAsia="Microsoft JhengHei UI" w:hAnsi="Microsoft JhengHei UI" w:hint="eastAsia"/>
                <w:lang w:val="en-HK"/>
              </w:rPr>
              <w:t>觀看訪問劏房住戶的影片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，</w:t>
            </w:r>
            <w:r w:rsidR="00893E6E" w:rsidRPr="001E4AE5">
              <w:rPr>
                <w:rFonts w:ascii="Microsoft JhengHei UI" w:eastAsia="Microsoft JhengHei UI" w:hAnsi="Microsoft JhengHei UI" w:hint="eastAsia"/>
                <w:lang w:val="en-HK"/>
              </w:rPr>
              <w:t>然後完成工作紙</w:t>
            </w:r>
          </w:p>
        </w:tc>
        <w:tc>
          <w:tcPr>
            <w:tcW w:w="1984" w:type="dxa"/>
          </w:tcPr>
          <w:p w14:paraId="3E83F40D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360考察準備工作紙</w:t>
            </w:r>
          </w:p>
          <w:p w14:paraId="67366459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  <w:tr w:rsidR="00054993" w:rsidRPr="001E4AE5" w14:paraId="1E56ABF1" w14:textId="77777777" w:rsidTr="00CF510A">
        <w:trPr>
          <w:trHeight w:val="4358"/>
        </w:trPr>
        <w:tc>
          <w:tcPr>
            <w:tcW w:w="851" w:type="dxa"/>
            <w:shd w:val="clear" w:color="auto" w:fill="D9E2F3" w:themeFill="accent1" w:themeFillTint="33"/>
          </w:tcPr>
          <w:p w14:paraId="2547D1C3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引入</w:t>
            </w:r>
          </w:p>
        </w:tc>
        <w:tc>
          <w:tcPr>
            <w:tcW w:w="6804" w:type="dxa"/>
          </w:tcPr>
          <w:p w14:paraId="4F46DD5C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引起動機</w:t>
            </w:r>
          </w:p>
          <w:p w14:paraId="6CA7031D" w14:textId="77777777" w:rsidR="00054993" w:rsidRPr="001E4AE5" w:rsidRDefault="00054993" w:rsidP="00C157BE">
            <w:pPr>
              <w:pStyle w:val="a3"/>
              <w:numPr>
                <w:ilvl w:val="0"/>
                <w:numId w:val="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教師參考</w:t>
            </w: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360考察準備工作紙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及3</w:t>
            </w: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60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全景圖考察指南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進行提問，加深學生對香港貧富懸殊的問題的認識</w:t>
            </w:r>
          </w:p>
          <w:p w14:paraId="5E2F5091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</w:rPr>
            </w:pPr>
          </w:p>
          <w:p w14:paraId="5832AD35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問題建議：</w:t>
            </w:r>
          </w:p>
          <w:p w14:paraId="2B2B9EA0" w14:textId="32F6B7BA" w:rsidR="00054993" w:rsidRPr="001E4AE5" w:rsidRDefault="00054993" w:rsidP="00C157BE">
            <w:pPr>
              <w:pStyle w:val="a3"/>
              <w:numPr>
                <w:ilvl w:val="0"/>
                <w:numId w:val="2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你知道香港哪區的家庭</w:t>
            </w:r>
            <w:r w:rsidR="00886A74" w:rsidRPr="001E4AE5">
              <w:rPr>
                <w:rFonts w:ascii="Microsoft JhengHei UI" w:eastAsia="Microsoft JhengHei UI" w:hAnsi="Microsoft JhengHei UI" w:hint="eastAsia"/>
                <w:lang w:val="en-HK"/>
              </w:rPr>
              <w:t>收入中位數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較高？哪區的家庭</w:t>
            </w:r>
            <w:r w:rsidR="00886A74" w:rsidRPr="001E4AE5">
              <w:rPr>
                <w:rFonts w:ascii="Microsoft JhengHei UI" w:eastAsia="Microsoft JhengHei UI" w:hAnsi="Microsoft JhengHei UI" w:hint="eastAsia"/>
                <w:lang w:val="en-HK"/>
              </w:rPr>
              <w:t>收入中位數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較底？</w:t>
            </w:r>
          </w:p>
          <w:p w14:paraId="437127D5" w14:textId="5DBF6D62" w:rsidR="00054993" w:rsidRPr="001E4AE5" w:rsidRDefault="00454B32" w:rsidP="00C157BE">
            <w:pPr>
              <w:pStyle w:val="a3"/>
              <w:numPr>
                <w:ilvl w:val="0"/>
                <w:numId w:val="2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 w:cstheme="minorHAnsi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lang w:val="en-HK"/>
              </w:rPr>
              <w:t>貧富差距的大小對香港有甚麼影響</w:t>
            </w:r>
            <w:r w:rsidR="00054993" w:rsidRPr="001E4AE5">
              <w:rPr>
                <w:rFonts w:ascii="Microsoft JhengHei UI" w:eastAsia="Microsoft JhengHei UI" w:hAnsi="Microsoft JhengHei UI" w:hint="eastAsia"/>
                <w:lang w:val="en-HK"/>
              </w:rPr>
              <w:t>？</w:t>
            </w:r>
          </w:p>
          <w:p w14:paraId="6711E9B2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353F5145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預備3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全景圖虛擬考察之旅</w:t>
            </w:r>
          </w:p>
          <w:p w14:paraId="591D845B" w14:textId="77777777" w:rsidR="00054993" w:rsidRPr="001E4AE5" w:rsidRDefault="00054993" w:rsidP="00C157BE">
            <w:pPr>
              <w:pStyle w:val="a3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按照學生的學習差異，分派不同程度的行程</w:t>
            </w:r>
          </w:p>
          <w:p w14:paraId="5C6B6B0D" w14:textId="77777777" w:rsidR="00054993" w:rsidRPr="001E4AE5" w:rsidRDefault="00054993" w:rsidP="00C157BE">
            <w:pPr>
              <w:pStyle w:val="a3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參考3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考察工作紙的提示，講解需進行的任務</w:t>
            </w:r>
          </w:p>
          <w:p w14:paraId="1FF6C351" w14:textId="77777777" w:rsidR="00054993" w:rsidRPr="001E4AE5" w:rsidRDefault="00054993" w:rsidP="00C157BE">
            <w:pPr>
              <w:pStyle w:val="a3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 xml:space="preserve">分派工具，簡單說明操作方式 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(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詳見操作說明)</w:t>
            </w:r>
          </w:p>
        </w:tc>
        <w:tc>
          <w:tcPr>
            <w:tcW w:w="1984" w:type="dxa"/>
          </w:tcPr>
          <w:p w14:paraId="58AFBBFD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360全景圖考察指南</w:t>
            </w:r>
          </w:p>
          <w:p w14:paraId="68CBB046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693665B0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VR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眼鏡</w:t>
            </w:r>
          </w:p>
          <w:p w14:paraId="66E7FF3B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6D3762A8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電子器材</w:t>
            </w:r>
          </w:p>
          <w:p w14:paraId="00D0BA46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6286D0FD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全景圖虛擬考察之旅</w:t>
            </w:r>
          </w:p>
          <w:p w14:paraId="690C77A4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  <w:tr w:rsidR="00054993" w:rsidRPr="001E4AE5" w14:paraId="4C2853C6" w14:textId="77777777" w:rsidTr="00CF510A">
        <w:tc>
          <w:tcPr>
            <w:tcW w:w="851" w:type="dxa"/>
            <w:shd w:val="clear" w:color="auto" w:fill="D9E2F3" w:themeFill="accent1" w:themeFillTint="33"/>
          </w:tcPr>
          <w:p w14:paraId="7E0EFC76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發展</w:t>
            </w:r>
          </w:p>
        </w:tc>
        <w:tc>
          <w:tcPr>
            <w:tcW w:w="6804" w:type="dxa"/>
          </w:tcPr>
          <w:p w14:paraId="1FF838C0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展開考察活動</w:t>
            </w:r>
          </w:p>
          <w:p w14:paraId="10A5D739" w14:textId="77777777" w:rsidR="00054993" w:rsidRPr="001E4AE5" w:rsidRDefault="00054993" w:rsidP="00C157BE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學生分組進行3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全景考察活動</w:t>
            </w:r>
          </w:p>
          <w:p w14:paraId="453E6565" w14:textId="77777777" w:rsidR="00054993" w:rsidRPr="001E4AE5" w:rsidRDefault="00054993" w:rsidP="00C157BE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提示學生，留意3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全景圖內的思考點及選擇題</w:t>
            </w:r>
          </w:p>
          <w:p w14:paraId="05C4BCAB" w14:textId="77777777" w:rsidR="00054993" w:rsidRPr="001E4AE5" w:rsidRDefault="00054993" w:rsidP="00C157BE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完成3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考察工作紙</w:t>
            </w:r>
          </w:p>
          <w:p w14:paraId="6786B1F4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3565C292" w14:textId="730A01D4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color w:val="C00000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行程A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color w:val="C00000"/>
                <w:lang w:val="en-HK"/>
              </w:rPr>
              <w:t xml:space="preserve"> 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基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層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市民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的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生活環境</w:t>
            </w:r>
          </w:p>
          <w:p w14:paraId="1BE62838" w14:textId="7E112F7D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考察重點：展示較多基層人士居住的深水埗區的消費場所及住宅，認識當該區環境與居民的生活方式</w:t>
            </w:r>
            <w:bookmarkStart w:id="0" w:name="_Hlk97219639"/>
            <w:r w:rsidR="00FD3AE4" w:rsidRPr="001E4AE5">
              <w:rPr>
                <w:rFonts w:ascii="Microsoft JhengHei UI" w:eastAsia="Microsoft JhengHei UI" w:hAnsi="Microsoft JhengHei UI" w:hint="eastAsia"/>
                <w:szCs w:val="24"/>
              </w:rPr>
              <w:t>；市區重建為舊區帶來生氣、不同階層能</w:t>
            </w:r>
            <w:r w:rsidR="00893E6E" w:rsidRPr="001E4AE5">
              <w:rPr>
                <w:rFonts w:ascii="Microsoft JhengHei UI" w:eastAsia="Microsoft JhengHei UI" w:hAnsi="Microsoft JhengHei UI" w:hint="eastAsia"/>
                <w:szCs w:val="24"/>
              </w:rPr>
              <w:t>夠</w:t>
            </w:r>
            <w:r w:rsidR="00FD3AE4" w:rsidRPr="001E4AE5">
              <w:rPr>
                <w:rFonts w:ascii="Microsoft JhengHei UI" w:eastAsia="Microsoft JhengHei UI" w:hAnsi="Microsoft JhengHei UI" w:hint="eastAsia"/>
                <w:szCs w:val="24"/>
              </w:rPr>
              <w:t>於同一社區共融</w:t>
            </w:r>
            <w:bookmarkEnd w:id="0"/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。</w:t>
            </w:r>
          </w:p>
          <w:p w14:paraId="67A1A344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  <w:p w14:paraId="3F014703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提醒學生留意：</w:t>
            </w:r>
          </w:p>
          <w:p w14:paraId="2F0E19BA" w14:textId="18FDF163" w:rsidR="00054993" w:rsidRPr="001E4AE5" w:rsidRDefault="00054993" w:rsidP="00C157BE">
            <w:pPr>
              <w:pStyle w:val="a3"/>
              <w:widowControl/>
              <w:numPr>
                <w:ilvl w:val="0"/>
                <w:numId w:val="19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消費場所反映基層市民的</w:t>
            </w:r>
            <w:r w:rsidR="00454B32" w:rsidRPr="00454B32">
              <w:rPr>
                <w:rFonts w:ascii="Microsoft JhengHei UI" w:eastAsia="Microsoft JhengHei UI" w:hAnsi="Microsoft JhengHei UI" w:hint="eastAsia"/>
                <w:szCs w:val="24"/>
              </w:rPr>
              <w:t>謀生方式</w:t>
            </w:r>
            <w:r w:rsidR="00454B32">
              <w:rPr>
                <w:rFonts w:ascii="Microsoft JhengHei UI" w:eastAsia="Microsoft JhengHei UI" w:hAnsi="Microsoft JhengHei UI" w:hint="eastAsia"/>
                <w:szCs w:val="24"/>
              </w:rPr>
              <w:t>、</w:t>
            </w: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消費</w:t>
            </w:r>
            <w:r w:rsidR="00454B32">
              <w:rPr>
                <w:rFonts w:ascii="Microsoft JhengHei UI" w:eastAsia="Microsoft JhengHei UI" w:hAnsi="Microsoft JhengHei UI" w:hint="eastAsia"/>
                <w:szCs w:val="24"/>
              </w:rPr>
              <w:t>情況</w:t>
            </w:r>
          </w:p>
          <w:p w14:paraId="4AFDD407" w14:textId="77777777" w:rsidR="00054993" w:rsidRPr="001E4AE5" w:rsidRDefault="00054993" w:rsidP="00C157BE">
            <w:pPr>
              <w:pStyle w:val="a3"/>
              <w:widowControl/>
              <w:numPr>
                <w:ilvl w:val="0"/>
                <w:numId w:val="19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街道反映基層市民的生活環境</w:t>
            </w:r>
          </w:p>
          <w:p w14:paraId="06BBFA1F" w14:textId="2489A4A0" w:rsidR="00054993" w:rsidRPr="001E4AE5" w:rsidRDefault="00054993" w:rsidP="00C157BE">
            <w:pPr>
              <w:pStyle w:val="a3"/>
              <w:widowControl/>
              <w:numPr>
                <w:ilvl w:val="0"/>
                <w:numId w:val="19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市區重建造成當區居住</w:t>
            </w:r>
            <w:r w:rsidR="001C6412" w:rsidRPr="001E4AE5">
              <w:rPr>
                <w:rFonts w:ascii="Microsoft JhengHei UI" w:eastAsia="Microsoft JhengHei UI" w:hAnsi="Microsoft JhengHei UI" w:hint="eastAsia"/>
                <w:szCs w:val="24"/>
              </w:rPr>
              <w:t>及消費</w:t>
            </w: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環境的轉變</w:t>
            </w:r>
            <w:r w:rsidR="001C6412" w:rsidRPr="001E4AE5">
              <w:rPr>
                <w:rFonts w:ascii="Microsoft JhengHei UI" w:eastAsia="Microsoft JhengHei UI" w:hAnsi="Microsoft JhengHei UI" w:hint="eastAsia"/>
                <w:szCs w:val="24"/>
              </w:rPr>
              <w:t>，以及對該區的社會發展的改變</w:t>
            </w:r>
          </w:p>
          <w:p w14:paraId="7477281D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color w:val="C00000"/>
                <w:szCs w:val="24"/>
              </w:rPr>
            </w:pPr>
          </w:p>
          <w:p w14:paraId="1A4ACADC" w14:textId="5A516C35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color w:val="C00000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szCs w:val="24"/>
              </w:rPr>
              <w:t>行程B</w:t>
            </w:r>
            <w:r w:rsidR="002E7712" w:rsidRPr="001E4AE5">
              <w:rPr>
                <w:rFonts w:ascii="Microsoft JhengHei UI" w:eastAsia="Microsoft JhengHei UI" w:hAnsi="Microsoft JhengHei UI"/>
                <w:b/>
                <w:bCs/>
                <w:color w:val="C00000"/>
                <w:szCs w:val="24"/>
              </w:rPr>
              <w:t xml:space="preserve"> 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szCs w:val="24"/>
              </w:rPr>
              <w:t>較富裕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市民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的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生活環境</w:t>
            </w:r>
          </w:p>
          <w:p w14:paraId="42552A2C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考察重點：探討較富裕社區的生活環境</w:t>
            </w:r>
          </w:p>
          <w:p w14:paraId="583FA210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  <w:p w14:paraId="1C3935FA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提醒學生留意：</w:t>
            </w:r>
          </w:p>
          <w:p w14:paraId="59D87C74" w14:textId="59059215" w:rsidR="00054993" w:rsidRPr="001E4AE5" w:rsidRDefault="00054993" w:rsidP="00C157BE">
            <w:pPr>
              <w:pStyle w:val="a3"/>
              <w:widowControl/>
              <w:numPr>
                <w:ilvl w:val="0"/>
                <w:numId w:val="30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了解高收入人士的消費習慣</w:t>
            </w:r>
          </w:p>
          <w:p w14:paraId="612B56AA" w14:textId="77777777" w:rsidR="00054993" w:rsidRPr="001E4AE5" w:rsidRDefault="00054993" w:rsidP="00C157BE">
            <w:pPr>
              <w:pStyle w:val="a3"/>
              <w:widowControl/>
              <w:numPr>
                <w:ilvl w:val="0"/>
                <w:numId w:val="30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休閒街區及住宅環境，感受相對富裕的生活環境</w:t>
            </w:r>
          </w:p>
          <w:p w14:paraId="56A8A082" w14:textId="42ACBA67" w:rsidR="00054993" w:rsidRPr="001E4AE5" w:rsidRDefault="00054993" w:rsidP="00C157BE">
            <w:pPr>
              <w:pStyle w:val="a3"/>
              <w:widowControl/>
              <w:numPr>
                <w:ilvl w:val="0"/>
                <w:numId w:val="30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比較基層與較富裕地區的環境，思考貧</w:t>
            </w:r>
            <w:r w:rsidR="001C6412" w:rsidRPr="001E4AE5">
              <w:rPr>
                <w:rFonts w:ascii="Microsoft JhengHei UI" w:eastAsia="Microsoft JhengHei UI" w:hAnsi="Microsoft JhengHei UI" w:hint="eastAsia"/>
                <w:szCs w:val="24"/>
              </w:rPr>
              <w:t>富</w:t>
            </w: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差距及其衍生的問題</w:t>
            </w:r>
          </w:p>
          <w:p w14:paraId="1E227285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  <w:p w14:paraId="2A90233F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小組討論活動</w:t>
            </w:r>
          </w:p>
          <w:p w14:paraId="76A4F3F0" w14:textId="77777777" w:rsidR="00054993" w:rsidRPr="001E4AE5" w:rsidRDefault="00054993" w:rsidP="00C157B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根據3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考察工作紙任務三的提示，進行小組討論</w:t>
            </w:r>
          </w:p>
          <w:p w14:paraId="312F260A" w14:textId="77777777" w:rsidR="00054993" w:rsidRPr="001E4AE5" w:rsidRDefault="00054993" w:rsidP="00C157B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完成後，讓學生進行匯報</w:t>
            </w:r>
          </w:p>
          <w:p w14:paraId="78D31E2D" w14:textId="77777777" w:rsidR="00054993" w:rsidRPr="001E4AE5" w:rsidRDefault="00054993" w:rsidP="00C157B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同學或教師可對學生的匯報進行評論及交流</w:t>
            </w:r>
          </w:p>
        </w:tc>
        <w:tc>
          <w:tcPr>
            <w:tcW w:w="1984" w:type="dxa"/>
          </w:tcPr>
          <w:p w14:paraId="5639AEAA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lastRenderedPageBreak/>
              <w:t>360考察工作紙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(簡易版)</w:t>
            </w:r>
          </w:p>
          <w:p w14:paraId="7DEE9595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44ED6F90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360考察工作紙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(進階版)</w:t>
            </w:r>
          </w:p>
          <w:p w14:paraId="63DDB9A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</w:rPr>
            </w:pPr>
          </w:p>
        </w:tc>
      </w:tr>
      <w:tr w:rsidR="00054993" w:rsidRPr="001E4AE5" w14:paraId="7292859B" w14:textId="77777777" w:rsidTr="00CF510A">
        <w:tc>
          <w:tcPr>
            <w:tcW w:w="851" w:type="dxa"/>
            <w:shd w:val="clear" w:color="auto" w:fill="D9E2F3" w:themeFill="accent1" w:themeFillTint="33"/>
          </w:tcPr>
          <w:p w14:paraId="4222A26E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總結</w:t>
            </w:r>
          </w:p>
        </w:tc>
        <w:tc>
          <w:tcPr>
            <w:tcW w:w="6804" w:type="dxa"/>
          </w:tcPr>
          <w:p w14:paraId="45BE2516" w14:textId="639AECFD" w:rsidR="00054993" w:rsidRPr="001E4AE5" w:rsidRDefault="00054993" w:rsidP="00385C9C">
            <w:pPr>
              <w:pStyle w:val="aa"/>
              <w:adjustRightInd w:val="0"/>
              <w:snapToGrid w:val="0"/>
              <w:ind w:right="172"/>
              <w:jc w:val="both"/>
              <w:rPr>
                <w:spacing w:val="-1"/>
              </w:rPr>
            </w:pPr>
            <w:r w:rsidRPr="001E4AE5">
              <w:rPr>
                <w:rFonts w:hint="eastAsia"/>
                <w:spacing w:val="-1"/>
              </w:rPr>
              <w:t>香港存在貧富懸殊的問題已久，不同分區的貧窮率亦有差異。根據自</w:t>
            </w:r>
            <w:r w:rsidRPr="001E4AE5">
              <w:rPr>
                <w:spacing w:val="-1"/>
              </w:rPr>
              <w:t>2012</w:t>
            </w:r>
            <w:r w:rsidRPr="001E4AE5">
              <w:rPr>
                <w:rFonts w:hint="eastAsia"/>
                <w:spacing w:val="-1"/>
              </w:rPr>
              <w:t>年起扶貧委員會每年發表的《香港貧窮情況報告》，深水埗區向來是貧窮情況相對表現較差的地區，其貧窮率多次在</w:t>
            </w:r>
            <w:r w:rsidRPr="001E4AE5">
              <w:rPr>
                <w:spacing w:val="-1"/>
              </w:rPr>
              <w:t>18</w:t>
            </w:r>
            <w:r w:rsidRPr="001E4AE5">
              <w:rPr>
                <w:rFonts w:hint="eastAsia"/>
                <w:spacing w:val="-1"/>
              </w:rPr>
              <w:t>區中排名最高；灣仔區</w:t>
            </w:r>
            <w:r w:rsidR="007233EE" w:rsidRPr="001E4AE5">
              <w:rPr>
                <w:rFonts w:hint="eastAsia"/>
                <w:spacing w:val="-1"/>
              </w:rPr>
              <w:t>和中西區</w:t>
            </w:r>
            <w:r w:rsidRPr="001E4AE5">
              <w:rPr>
                <w:rFonts w:hint="eastAsia"/>
                <w:spacing w:val="-1"/>
              </w:rPr>
              <w:t>則是相對富裕的地區，其貧窮率則多次排名最低。</w:t>
            </w:r>
          </w:p>
          <w:p w14:paraId="2AA18FA4" w14:textId="14881AFD" w:rsidR="00054993" w:rsidRPr="001E4AE5" w:rsidRDefault="00054993" w:rsidP="00385C9C">
            <w:pPr>
              <w:pStyle w:val="aa"/>
              <w:adjustRightInd w:val="0"/>
              <w:snapToGrid w:val="0"/>
              <w:ind w:right="172"/>
              <w:jc w:val="both"/>
            </w:pPr>
            <w:r w:rsidRPr="001E4AE5">
              <w:rPr>
                <w:rFonts w:hint="eastAsia"/>
                <w:spacing w:val="-1"/>
              </w:rPr>
              <w:t>因此，</w:t>
            </w:r>
            <w:bookmarkStart w:id="1" w:name="_Hlk97214371"/>
            <w:r w:rsidRPr="001E4AE5">
              <w:rPr>
                <w:rFonts w:hint="eastAsia"/>
                <w:spacing w:val="-1"/>
              </w:rPr>
              <w:t>本課題</w:t>
            </w:r>
            <w:r w:rsidR="007233EE" w:rsidRPr="001E4AE5">
              <w:rPr>
                <w:rFonts w:hint="eastAsia"/>
                <w:spacing w:val="-1"/>
              </w:rPr>
              <w:t>以上述地區為</w:t>
            </w:r>
            <w:r w:rsidR="00CC15AD" w:rsidRPr="001E4AE5">
              <w:rPr>
                <w:rFonts w:hint="eastAsia"/>
                <w:spacing w:val="-1"/>
              </w:rPr>
              <w:t>考察地點</w:t>
            </w:r>
            <w:r w:rsidR="007233EE" w:rsidRPr="001E4AE5">
              <w:rPr>
                <w:rFonts w:hint="eastAsia"/>
                <w:spacing w:val="-1"/>
              </w:rPr>
              <w:t>，</w:t>
            </w:r>
            <w:r w:rsidRPr="001E4AE5">
              <w:rPr>
                <w:rFonts w:hint="eastAsia"/>
                <w:spacing w:val="-1"/>
              </w:rPr>
              <w:t>藉探索</w:t>
            </w:r>
            <w:r w:rsidR="007233EE" w:rsidRPr="001E4AE5">
              <w:rPr>
                <w:rFonts w:hint="eastAsia"/>
                <w:spacing w:val="-1"/>
              </w:rPr>
              <w:t>這些</w:t>
            </w:r>
            <w:r w:rsidRPr="001E4AE5">
              <w:rPr>
                <w:rFonts w:hint="eastAsia"/>
                <w:spacing w:val="-1"/>
              </w:rPr>
              <w:t>地區的消費場所及住宅</w:t>
            </w:r>
            <w:bookmarkEnd w:id="1"/>
            <w:r w:rsidRPr="001E4AE5">
              <w:rPr>
                <w:rFonts w:hint="eastAsia"/>
                <w:spacing w:val="-1"/>
              </w:rPr>
              <w:t>，呈現不同社會階層的生活環境與方式，引導學生思考香港貧富差距</w:t>
            </w:r>
            <w:r w:rsidR="001C6412" w:rsidRPr="001E4AE5">
              <w:rPr>
                <w:rFonts w:hint="eastAsia"/>
                <w:spacing w:val="-1"/>
              </w:rPr>
              <w:t>太大</w:t>
            </w:r>
            <w:r w:rsidRPr="001E4AE5">
              <w:rPr>
                <w:rFonts w:hint="eastAsia"/>
                <w:spacing w:val="-1"/>
              </w:rPr>
              <w:t>的情況</w:t>
            </w:r>
            <w:r w:rsidR="001C6412" w:rsidRPr="001E4AE5">
              <w:rPr>
                <w:rFonts w:hint="eastAsia"/>
                <w:spacing w:val="-1"/>
              </w:rPr>
              <w:t>，明白貧窮人士生活困苦，會引發嚴重的社會問題，並且能夠產生對社會基層人士的關懷</w:t>
            </w:r>
            <w:r w:rsidRPr="001E4AE5">
              <w:rPr>
                <w:rFonts w:hint="eastAsia"/>
                <w:spacing w:val="-1"/>
              </w:rPr>
              <w:t>。</w:t>
            </w:r>
          </w:p>
        </w:tc>
        <w:tc>
          <w:tcPr>
            <w:tcW w:w="1984" w:type="dxa"/>
          </w:tcPr>
          <w:p w14:paraId="1310477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  <w:tr w:rsidR="00054993" w:rsidRPr="001E4AE5" w14:paraId="06A2D94E" w14:textId="77777777" w:rsidTr="00CF510A">
        <w:tc>
          <w:tcPr>
            <w:tcW w:w="851" w:type="dxa"/>
            <w:shd w:val="clear" w:color="auto" w:fill="D9E2F3" w:themeFill="accent1" w:themeFillTint="33"/>
          </w:tcPr>
          <w:p w14:paraId="7A1C824B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延伸</w:t>
            </w:r>
          </w:p>
        </w:tc>
        <w:tc>
          <w:tcPr>
            <w:tcW w:w="6804" w:type="dxa"/>
          </w:tcPr>
          <w:p w14:paraId="32BF622B" w14:textId="2EAF7241" w:rsidR="00054993" w:rsidRPr="001E4AE5" w:rsidRDefault="00054993" w:rsidP="00385C9C">
            <w:pPr>
              <w:pStyle w:val="aa"/>
              <w:spacing w:line="428" w:lineRule="exact"/>
              <w:jc w:val="both"/>
            </w:pPr>
            <w:r w:rsidRPr="001E4AE5">
              <w:rPr>
                <w:rFonts w:hint="eastAsia"/>
              </w:rPr>
              <w:t>完成3</w:t>
            </w:r>
            <w:r w:rsidRPr="001E4AE5">
              <w:t>60</w:t>
            </w:r>
            <w:r w:rsidRPr="001E4AE5">
              <w:rPr>
                <w:rFonts w:hint="eastAsia"/>
              </w:rPr>
              <w:t>延伸學習工作紙，讓學生感受深水埗雖然是香港最貧窮地區之一，但卻是充滿人情味的地方，從而培養他們對社區的關注</w:t>
            </w:r>
            <w:r w:rsidR="000B1171">
              <w:rPr>
                <w:rFonts w:hint="eastAsia"/>
              </w:rPr>
              <w:t>，以及尊重不同的生活方式</w:t>
            </w:r>
            <w:r w:rsidRPr="001E4AE5">
              <w:rPr>
                <w:rFonts w:hint="eastAsia"/>
              </w:rPr>
              <w:t>。</w:t>
            </w:r>
          </w:p>
        </w:tc>
        <w:tc>
          <w:tcPr>
            <w:tcW w:w="1984" w:type="dxa"/>
          </w:tcPr>
          <w:p w14:paraId="7325ED40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360延伸學習工作紙</w:t>
            </w:r>
          </w:p>
          <w:p w14:paraId="110BA41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</w:tbl>
    <w:p w14:paraId="30773BBC" w14:textId="6E29C080" w:rsidR="00054993" w:rsidRPr="001E4AE5" w:rsidRDefault="00054993" w:rsidP="00054993">
      <w:pPr>
        <w:rPr>
          <w:lang w:val="en-HK"/>
        </w:rPr>
      </w:pPr>
    </w:p>
    <w:p w14:paraId="52CAE290" w14:textId="4C629616" w:rsidR="00CF510A" w:rsidRPr="001E4AE5" w:rsidRDefault="00CF510A" w:rsidP="00054993">
      <w:pPr>
        <w:rPr>
          <w:lang w:val="en-HK"/>
        </w:rPr>
      </w:pPr>
    </w:p>
    <w:p w14:paraId="7D24B9C8" w14:textId="04F82E2A" w:rsidR="00CF510A" w:rsidRPr="001E4AE5" w:rsidRDefault="00CF510A" w:rsidP="00054993">
      <w:pPr>
        <w:rPr>
          <w:lang w:val="en-HK"/>
        </w:rPr>
      </w:pPr>
    </w:p>
    <w:p w14:paraId="400FA227" w14:textId="32CC820B" w:rsidR="00CF510A" w:rsidRPr="001E4AE5" w:rsidRDefault="00CF510A" w:rsidP="00054993">
      <w:pPr>
        <w:rPr>
          <w:lang w:val="en-HK"/>
        </w:rPr>
      </w:pPr>
    </w:p>
    <w:p w14:paraId="6AA5AB99" w14:textId="70B4F0FC" w:rsidR="00CF510A" w:rsidRPr="001E4AE5" w:rsidRDefault="00CF510A" w:rsidP="00054993">
      <w:pPr>
        <w:rPr>
          <w:lang w:val="en-HK"/>
        </w:rPr>
      </w:pPr>
    </w:p>
    <w:p w14:paraId="688DDCAB" w14:textId="25578655" w:rsidR="00CF510A" w:rsidRPr="001E4AE5" w:rsidRDefault="00CF510A" w:rsidP="00054993">
      <w:pPr>
        <w:rPr>
          <w:lang w:val="en-HK"/>
        </w:rPr>
      </w:pPr>
    </w:p>
    <w:p w14:paraId="29C9282C" w14:textId="2516E9CA" w:rsidR="00CF510A" w:rsidRPr="001E4AE5" w:rsidRDefault="00CF510A" w:rsidP="00054993">
      <w:pPr>
        <w:rPr>
          <w:lang w:val="en-HK"/>
        </w:rPr>
      </w:pPr>
    </w:p>
    <w:p w14:paraId="0DEAE968" w14:textId="0808FFDE" w:rsidR="00CF510A" w:rsidRPr="001E4AE5" w:rsidRDefault="00CF510A" w:rsidP="00054993">
      <w:pPr>
        <w:rPr>
          <w:lang w:val="en-HK"/>
        </w:rPr>
      </w:pPr>
    </w:p>
    <w:p w14:paraId="40CD7D6F" w14:textId="3671B02C" w:rsidR="008728DC" w:rsidRPr="001E4AE5" w:rsidRDefault="00B86D3E" w:rsidP="008728DC">
      <w:pPr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教學流程</w:t>
      </w:r>
      <w:r w:rsidR="00346CDB" w:rsidRPr="001E4AE5">
        <w:rPr>
          <w:rFonts w:ascii="Microsoft JhengHei UI" w:eastAsia="Microsoft JhengHei UI" w:hAnsi="Microsoft JhengHei UI" w:hint="eastAsia"/>
          <w:lang w:val="en-HK"/>
        </w:rPr>
        <w:t xml:space="preserve"> </w:t>
      </w:r>
      <w:r w:rsidR="00346CDB" w:rsidRPr="001E4AE5">
        <w:rPr>
          <w:rFonts w:ascii="Microsoft JhengHei UI" w:eastAsia="Microsoft JhengHei UI" w:hAnsi="Microsoft JhengHei UI"/>
          <w:lang w:val="en-HK"/>
        </w:rPr>
        <w:t>(</w:t>
      </w:r>
      <w:r w:rsidR="00346CDB" w:rsidRPr="001E4AE5">
        <w:rPr>
          <w:rFonts w:ascii="Microsoft JhengHei UI" w:eastAsia="Microsoft JhengHei UI" w:hAnsi="Microsoft JhengHei UI" w:hint="eastAsia"/>
          <w:lang w:val="en-HK"/>
        </w:rPr>
        <w:t>第二課節)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851"/>
        <w:gridCol w:w="6804"/>
        <w:gridCol w:w="1984"/>
      </w:tblGrid>
      <w:tr w:rsidR="00054993" w:rsidRPr="001E4AE5" w14:paraId="154BA76B" w14:textId="77777777" w:rsidTr="00CF510A">
        <w:trPr>
          <w:tblHeader/>
        </w:trPr>
        <w:tc>
          <w:tcPr>
            <w:tcW w:w="851" w:type="dxa"/>
            <w:shd w:val="clear" w:color="auto" w:fill="C5E0B3" w:themeFill="accent6" w:themeFillTint="66"/>
          </w:tcPr>
          <w:p w14:paraId="6E5C725C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階段</w:t>
            </w:r>
          </w:p>
        </w:tc>
        <w:tc>
          <w:tcPr>
            <w:tcW w:w="6804" w:type="dxa"/>
            <w:shd w:val="clear" w:color="auto" w:fill="C5E0B3" w:themeFill="accent6" w:themeFillTint="66"/>
          </w:tcPr>
          <w:p w14:paraId="6B9C205E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教學流程建議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5F92942F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教學資源</w:t>
            </w:r>
          </w:p>
        </w:tc>
      </w:tr>
      <w:tr w:rsidR="00054993" w:rsidRPr="001E4AE5" w14:paraId="2DCA4F6A" w14:textId="77777777" w:rsidTr="00CF510A">
        <w:tc>
          <w:tcPr>
            <w:tcW w:w="851" w:type="dxa"/>
            <w:shd w:val="clear" w:color="auto" w:fill="D9E2F3" w:themeFill="accent1" w:themeFillTint="33"/>
          </w:tcPr>
          <w:p w14:paraId="12626D45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課前預習</w:t>
            </w:r>
          </w:p>
        </w:tc>
        <w:tc>
          <w:tcPr>
            <w:tcW w:w="6804" w:type="dxa"/>
          </w:tcPr>
          <w:p w14:paraId="6506A8C9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課前預習</w:t>
            </w:r>
          </w:p>
          <w:p w14:paraId="4B86141D" w14:textId="2AAE1EE3" w:rsidR="00054993" w:rsidRPr="001E4AE5" w:rsidRDefault="00054993" w:rsidP="00C157BE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於課堂前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着學生觀看訪問基層人士的影片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，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先了解基層人士正面對的問題</w:t>
            </w:r>
          </w:p>
          <w:p w14:paraId="16C11C3B" w14:textId="2ED919BA" w:rsidR="00517C43" w:rsidRPr="001E4AE5" w:rsidRDefault="00517C43" w:rsidP="00517C43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於課堂前着學生閱讀資料，先了解一些社區人士怎樣幫助基層人士</w:t>
            </w:r>
          </w:p>
          <w:p w14:paraId="71BE885B" w14:textId="7037F0EB" w:rsidR="00054993" w:rsidRPr="001E4AE5" w:rsidRDefault="00054993" w:rsidP="00C157BE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完成預備工作紙題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1及2</w:t>
            </w:r>
          </w:p>
        </w:tc>
        <w:tc>
          <w:tcPr>
            <w:tcW w:w="1984" w:type="dxa"/>
          </w:tcPr>
          <w:p w14:paraId="3581F382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訪問活動</w:t>
            </w:r>
          </w:p>
          <w:p w14:paraId="5567A42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04117BE2" w14:textId="5815394B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虛擬展覽館：預備工作紙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1及2</w:t>
            </w:r>
          </w:p>
        </w:tc>
      </w:tr>
      <w:tr w:rsidR="00054993" w:rsidRPr="001E4AE5" w14:paraId="0673EE9F" w14:textId="77777777" w:rsidTr="00CF510A">
        <w:tc>
          <w:tcPr>
            <w:tcW w:w="851" w:type="dxa"/>
            <w:shd w:val="clear" w:color="auto" w:fill="D9E2F3" w:themeFill="accent1" w:themeFillTint="33"/>
          </w:tcPr>
          <w:p w14:paraId="455565D5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引入</w:t>
            </w:r>
          </w:p>
        </w:tc>
        <w:tc>
          <w:tcPr>
            <w:tcW w:w="6804" w:type="dxa"/>
          </w:tcPr>
          <w:p w14:paraId="78306B6D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引起動機</w:t>
            </w:r>
          </w:p>
          <w:p w14:paraId="749626A3" w14:textId="7D34BA1F" w:rsidR="00054993" w:rsidRPr="001E4AE5" w:rsidRDefault="00054993" w:rsidP="00C157BE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上課時，選三至四位同學，把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工作紙的答案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向全班同學分享</w:t>
            </w:r>
          </w:p>
          <w:p w14:paraId="3F5526BD" w14:textId="77777777" w:rsidR="00054993" w:rsidRPr="001E4AE5" w:rsidRDefault="00054993" w:rsidP="00C157BE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教師簡介香港的貧富懸殊問題，然後引導學生參觀虛擬展覽館</w:t>
            </w:r>
          </w:p>
        </w:tc>
        <w:tc>
          <w:tcPr>
            <w:tcW w:w="1984" w:type="dxa"/>
          </w:tcPr>
          <w:p w14:paraId="40BBED50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虛擬展覽館：預備工作紙</w:t>
            </w:r>
          </w:p>
          <w:p w14:paraId="048BE8F0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</w:tc>
      </w:tr>
      <w:tr w:rsidR="00054993" w:rsidRPr="001E4AE5" w14:paraId="6A0DD97B" w14:textId="77777777" w:rsidTr="00CF510A">
        <w:tc>
          <w:tcPr>
            <w:tcW w:w="851" w:type="dxa"/>
            <w:shd w:val="clear" w:color="auto" w:fill="D9E2F3" w:themeFill="accent1" w:themeFillTint="33"/>
          </w:tcPr>
          <w:p w14:paraId="2895FC6A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發展</w:t>
            </w:r>
          </w:p>
        </w:tc>
        <w:tc>
          <w:tcPr>
            <w:tcW w:w="6804" w:type="dxa"/>
          </w:tcPr>
          <w:p w14:paraId="1D014042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展開虛擬展覽館導賞活動</w:t>
            </w:r>
          </w:p>
          <w:p w14:paraId="540ADDF8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派發電子器材、展覽館導覽圖及導賞工作紙</w:t>
            </w:r>
          </w:p>
          <w:p w14:paraId="3FF26390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72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50E25770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着學生參觀不同的展區，然後完成工作紙的相關題目</w:t>
            </w:r>
          </w:p>
          <w:p w14:paraId="16415282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  <w:p w14:paraId="63071180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導賞重點</w:t>
            </w:r>
          </w:p>
          <w:p w14:paraId="21375842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從數據了解香港的貧富差距情況</w:t>
            </w:r>
          </w:p>
          <w:p w14:paraId="6341A002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67A46A3B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展區A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貧富差距數據庫</w:t>
            </w:r>
          </w:p>
          <w:p w14:paraId="298C3CCA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閱讀資料，學會「貧富差距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、「貧富懸殊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和「堅尼系數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的定義，並指出香港的「堅尼系數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如何反映香港的貧富懸殊問題</w:t>
            </w:r>
          </w:p>
          <w:p w14:paraId="0404E5AE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閱讀圖表，說出香港貧富差距的趨勢</w:t>
            </w:r>
          </w:p>
          <w:p w14:paraId="4AEC04F3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  <w:p w14:paraId="5B86B5B8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展區B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貧富體驗館</w:t>
            </w:r>
          </w:p>
          <w:p w14:paraId="59F62CB5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閱讀數據圖表，指出香港的貧窮線、貧窮人口及貧窮率的趨勢</w:t>
            </w:r>
          </w:p>
          <w:p w14:paraId="541E05ED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觀看圖片和影片，認識香港貧窮人士的生活</w:t>
            </w:r>
          </w:p>
          <w:p w14:paraId="1ED63DB3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1C09C562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展區C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扶貧資料館</w:t>
            </w:r>
          </w:p>
          <w:p w14:paraId="3DE613C6" w14:textId="77777777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lastRenderedPageBreak/>
              <w:t>閱讀資料，說出縮減貧富差距的重要性</w:t>
            </w:r>
          </w:p>
          <w:p w14:paraId="3E915E3C" w14:textId="2E8761BB" w:rsidR="00054993" w:rsidRPr="001E4AE5" w:rsidRDefault="00054993" w:rsidP="00C157BE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閱讀圖片，認識政府</w:t>
            </w:r>
            <w:r w:rsidR="00864EBA">
              <w:rPr>
                <w:rFonts w:ascii="Microsoft JhengHei UI" w:eastAsia="Microsoft JhengHei UI" w:hAnsi="Microsoft JhengHei UI" w:hint="eastAsia"/>
                <w:lang w:val="en-HK"/>
              </w:rPr>
              <w:t>及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非政府組織應對貧窮問題的方法</w:t>
            </w:r>
            <w:r w:rsidR="00B839C0">
              <w:rPr>
                <w:rFonts w:ascii="Microsoft JhengHei UI" w:eastAsia="Microsoft JhengHei UI" w:hAnsi="Microsoft JhengHei UI" w:hint="eastAsia"/>
                <w:lang w:val="en-HK"/>
              </w:rPr>
              <w:t>，並解釋</w:t>
            </w:r>
            <w:r w:rsidR="00B839C0" w:rsidRPr="00B839C0">
              <w:rPr>
                <w:rFonts w:ascii="Microsoft JhengHei UI" w:eastAsia="Microsoft JhengHei UI" w:hAnsi="Microsoft JhengHei UI" w:hint="eastAsia"/>
                <w:lang w:val="en-HK"/>
              </w:rPr>
              <w:t>政府政策介入後對本港貧窮率的影響</w:t>
            </w:r>
          </w:p>
          <w:p w14:paraId="69D8EC53" w14:textId="2B63C256" w:rsidR="00054993" w:rsidRPr="001E4AE5" w:rsidRDefault="00B839C0" w:rsidP="00456974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lang w:val="en-HK"/>
              </w:rPr>
              <w:t>思考</w:t>
            </w:r>
            <w:r w:rsidR="00456974" w:rsidRPr="00456974">
              <w:rPr>
                <w:rFonts w:ascii="Microsoft JhengHei UI" w:eastAsia="Microsoft JhengHei UI" w:hAnsi="Microsoft JhengHei UI" w:hint="eastAsia"/>
                <w:lang w:val="en-HK"/>
              </w:rPr>
              <w:t>個人參與扶貧工作</w:t>
            </w:r>
            <w:r w:rsidR="00456974">
              <w:rPr>
                <w:rFonts w:ascii="Microsoft JhengHei UI" w:eastAsia="Microsoft JhengHei UI" w:hAnsi="Microsoft JhengHei UI" w:hint="eastAsia"/>
                <w:lang w:val="en-HK"/>
              </w:rPr>
              <w:t>對</w:t>
            </w:r>
            <w:r w:rsidR="00456974" w:rsidRPr="00456974">
              <w:rPr>
                <w:rFonts w:ascii="Microsoft JhengHei UI" w:eastAsia="Microsoft JhengHei UI" w:hAnsi="Microsoft JhengHei UI" w:hint="eastAsia"/>
                <w:lang w:val="en-HK"/>
              </w:rPr>
              <w:t>個人成長</w:t>
            </w:r>
            <w:r w:rsidR="00456974">
              <w:rPr>
                <w:rFonts w:ascii="Microsoft JhengHei UI" w:eastAsia="Microsoft JhengHei UI" w:hAnsi="Microsoft JhengHei UI" w:hint="eastAsia"/>
                <w:lang w:val="en-HK"/>
              </w:rPr>
              <w:t>的</w:t>
            </w:r>
            <w:r w:rsidR="00456974" w:rsidRPr="00456974">
              <w:rPr>
                <w:rFonts w:ascii="Microsoft JhengHei UI" w:eastAsia="Microsoft JhengHei UI" w:hAnsi="Microsoft JhengHei UI" w:hint="eastAsia"/>
                <w:lang w:val="en-HK"/>
              </w:rPr>
              <w:t>得着</w:t>
            </w:r>
          </w:p>
        </w:tc>
        <w:tc>
          <w:tcPr>
            <w:tcW w:w="1984" w:type="dxa"/>
          </w:tcPr>
          <w:p w14:paraId="41EF25C3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/>
                <w:lang w:val="en-HK"/>
              </w:rPr>
              <w:lastRenderedPageBreak/>
              <w:t xml:space="preserve">VR 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眼鏡</w:t>
            </w:r>
          </w:p>
          <w:p w14:paraId="0E887C1D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250E28F2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展覽館導覽圖</w:t>
            </w:r>
          </w:p>
          <w:p w14:paraId="2B459F89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29061985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虛擬展覽館：導賞工作紙</w:t>
            </w:r>
          </w:p>
        </w:tc>
      </w:tr>
      <w:tr w:rsidR="00054993" w:rsidRPr="001E4AE5" w14:paraId="1F25551F" w14:textId="77777777" w:rsidTr="00CF510A">
        <w:tc>
          <w:tcPr>
            <w:tcW w:w="851" w:type="dxa"/>
            <w:shd w:val="clear" w:color="auto" w:fill="D9E2F3" w:themeFill="accent1" w:themeFillTint="33"/>
          </w:tcPr>
          <w:p w14:paraId="305D3F8B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總結</w:t>
            </w:r>
          </w:p>
        </w:tc>
        <w:tc>
          <w:tcPr>
            <w:tcW w:w="6804" w:type="dxa"/>
          </w:tcPr>
          <w:p w14:paraId="045B74A4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利用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展區C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扶貧資料館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的資料作延伸討論：</w:t>
            </w:r>
          </w:p>
          <w:p w14:paraId="43967372" w14:textId="3D57DD73" w:rsidR="00054993" w:rsidRPr="001E4AE5" w:rsidRDefault="00054993" w:rsidP="00C157BE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着學生</w:t>
            </w:r>
            <w:r w:rsidR="00325973">
              <w:rPr>
                <w:rFonts w:ascii="Microsoft JhengHei UI" w:eastAsia="Microsoft JhengHei UI" w:hAnsi="Microsoft JhengHei UI" w:hint="eastAsia"/>
                <w:lang w:val="en-HK"/>
              </w:rPr>
              <w:t>思考</w:t>
            </w:r>
            <w:r w:rsidR="005A55CD">
              <w:rPr>
                <w:rFonts w:ascii="Microsoft JhengHei UI" w:eastAsia="Microsoft JhengHei UI" w:hAnsi="Microsoft JhengHei UI" w:hint="eastAsia"/>
                <w:lang w:val="en-HK"/>
              </w:rPr>
              <w:t>扶貧措施的限制</w:t>
            </w:r>
          </w:p>
          <w:p w14:paraId="7DD7BB45" w14:textId="1D3DF688" w:rsidR="00054993" w:rsidRPr="001E4AE5" w:rsidRDefault="005F2D6D" w:rsidP="00C157BE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lang w:val="en-HK"/>
              </w:rPr>
              <w:t>從政</w:t>
            </w:r>
            <w:r w:rsidR="00641AC3">
              <w:rPr>
                <w:rFonts w:ascii="Microsoft JhengHei UI" w:eastAsia="Microsoft JhengHei UI" w:hAnsi="Microsoft JhengHei UI" w:hint="eastAsia"/>
                <w:lang w:val="en-HK"/>
              </w:rPr>
              <w:t>府政策及</w:t>
            </w:r>
            <w:r w:rsidR="007A276D">
              <w:rPr>
                <w:rFonts w:ascii="Microsoft JhengHei UI" w:eastAsia="Microsoft JhengHei UI" w:hAnsi="Microsoft JhengHei UI" w:hint="eastAsia"/>
                <w:lang w:val="en-HK"/>
              </w:rPr>
              <w:t>非政府組織的工作</w:t>
            </w:r>
            <w:r w:rsidR="00054993" w:rsidRPr="001E4AE5">
              <w:rPr>
                <w:rFonts w:ascii="Microsoft JhengHei UI" w:eastAsia="Microsoft JhengHei UI" w:hAnsi="Microsoft JhengHei UI" w:hint="eastAsia"/>
                <w:lang w:val="en-HK"/>
              </w:rPr>
              <w:t>，</w:t>
            </w:r>
            <w:r w:rsidR="007A276D">
              <w:rPr>
                <w:rFonts w:ascii="Microsoft JhengHei UI" w:eastAsia="Microsoft JhengHei UI" w:hAnsi="Microsoft JhengHei UI" w:hint="eastAsia"/>
                <w:lang w:val="en-HK"/>
              </w:rPr>
              <w:t>了解</w:t>
            </w:r>
            <w:r w:rsidR="006A02BA">
              <w:rPr>
                <w:rFonts w:ascii="Microsoft JhengHei UI" w:eastAsia="Microsoft JhengHei UI" w:hAnsi="Microsoft JhengHei UI" w:hint="eastAsia"/>
                <w:lang w:val="en-HK"/>
              </w:rPr>
              <w:t>本港</w:t>
            </w:r>
            <w:r w:rsidR="00FD74FE">
              <w:rPr>
                <w:rFonts w:ascii="Microsoft JhengHei UI" w:eastAsia="Microsoft JhengHei UI" w:hAnsi="Microsoft JhengHei UI" w:hint="eastAsia"/>
                <w:lang w:val="en-HK"/>
              </w:rPr>
              <w:t>多</w:t>
            </w:r>
            <w:r w:rsidR="006A02BA">
              <w:rPr>
                <w:rFonts w:ascii="Microsoft JhengHei UI" w:eastAsia="Microsoft JhengHei UI" w:hAnsi="Microsoft JhengHei UI" w:hint="eastAsia"/>
                <w:lang w:val="en-HK"/>
              </w:rPr>
              <w:t>方</w:t>
            </w:r>
            <w:r w:rsidR="00FD74FE">
              <w:rPr>
                <w:rFonts w:ascii="Microsoft JhengHei UI" w:eastAsia="Microsoft JhengHei UI" w:hAnsi="Microsoft JhengHei UI" w:hint="eastAsia"/>
                <w:lang w:val="en-HK"/>
              </w:rPr>
              <w:t>面</w:t>
            </w:r>
            <w:r w:rsidR="006A02BA">
              <w:rPr>
                <w:rFonts w:ascii="Microsoft JhengHei UI" w:eastAsia="Microsoft JhengHei UI" w:hAnsi="Microsoft JhengHei UI" w:hint="eastAsia"/>
                <w:lang w:val="en-HK"/>
              </w:rPr>
              <w:t>一直以來</w:t>
            </w:r>
            <w:r w:rsidR="00FD74FE">
              <w:rPr>
                <w:rFonts w:ascii="Microsoft JhengHei UI" w:eastAsia="Microsoft JhengHei UI" w:hAnsi="Microsoft JhengHei UI" w:hint="eastAsia"/>
                <w:lang w:val="en-HK"/>
              </w:rPr>
              <w:t>都</w:t>
            </w:r>
            <w:r w:rsidR="006A02BA">
              <w:rPr>
                <w:rFonts w:ascii="Microsoft JhengHei UI" w:eastAsia="Microsoft JhengHei UI" w:hAnsi="Microsoft JhengHei UI" w:hint="eastAsia"/>
                <w:lang w:val="en-HK"/>
              </w:rPr>
              <w:t>對</w:t>
            </w:r>
            <w:r w:rsidR="006A02BA" w:rsidRPr="001E4AE5">
              <w:rPr>
                <w:rFonts w:ascii="Microsoft JhengHei UI" w:eastAsia="Microsoft JhengHei UI" w:hAnsi="Microsoft JhengHei UI" w:hint="eastAsia"/>
                <w:lang w:val="en-HK"/>
              </w:rPr>
              <w:t>縮減貧富差距</w:t>
            </w:r>
            <w:r w:rsidR="006A02BA">
              <w:rPr>
                <w:rFonts w:ascii="Microsoft JhengHei UI" w:eastAsia="Microsoft JhengHei UI" w:hAnsi="Microsoft JhengHei UI" w:hint="eastAsia"/>
                <w:lang w:val="en-HK"/>
              </w:rPr>
              <w:t>作出了很大努力</w:t>
            </w:r>
          </w:p>
          <w:p w14:paraId="5838449F" w14:textId="77777777" w:rsidR="00054993" w:rsidRPr="001E4AE5" w:rsidRDefault="00054993" w:rsidP="00C157BE">
            <w:pPr>
              <w:adjustRightInd w:val="0"/>
              <w:snapToGrid w:val="0"/>
              <w:ind w:left="36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01AD59AA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總結：</w:t>
            </w:r>
          </w:p>
          <w:p w14:paraId="72557053" w14:textId="3F9C1111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縮減貧富差距有賴政府</w:t>
            </w:r>
            <w:r w:rsidR="00242A03" w:rsidRPr="001E4AE5">
              <w:rPr>
                <w:rFonts w:ascii="Microsoft JhengHei UI" w:eastAsia="Microsoft JhengHei UI" w:hAnsi="Microsoft JhengHei UI" w:hint="eastAsia"/>
                <w:lang w:val="en-HK"/>
              </w:rPr>
              <w:t>、非政府組織及個人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的努力，在有限的資源下，提供住屋、教育、就業等福利和服務，使社會環境趨向公平、貧苦大眾能夠維持合理的生活水平，以及</w:t>
            </w:r>
            <w:r w:rsidR="00242A03" w:rsidRPr="001E4AE5">
              <w:rPr>
                <w:rFonts w:ascii="Microsoft JhengHei UI" w:eastAsia="Microsoft JhengHei UI" w:hAnsi="Microsoft JhengHei UI" w:hint="eastAsia"/>
                <w:lang w:val="en-HK"/>
              </w:rPr>
              <w:t>增加下一代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有向上流動的可能，從而減少社會分化和不滿的情緒，維持社會安定</w:t>
            </w:r>
          </w:p>
        </w:tc>
        <w:tc>
          <w:tcPr>
            <w:tcW w:w="1984" w:type="dxa"/>
          </w:tcPr>
          <w:p w14:paraId="52C30861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</w:tc>
      </w:tr>
      <w:tr w:rsidR="00054993" w:rsidRPr="00346CDB" w14:paraId="53AF416B" w14:textId="77777777" w:rsidTr="00CF510A">
        <w:tc>
          <w:tcPr>
            <w:tcW w:w="851" w:type="dxa"/>
            <w:shd w:val="clear" w:color="auto" w:fill="D9E2F3" w:themeFill="accent1" w:themeFillTint="33"/>
          </w:tcPr>
          <w:p w14:paraId="763F3E9B" w14:textId="77777777" w:rsidR="00054993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延伸</w:t>
            </w:r>
          </w:p>
        </w:tc>
        <w:tc>
          <w:tcPr>
            <w:tcW w:w="6804" w:type="dxa"/>
          </w:tcPr>
          <w:p w14:paraId="45E1C940" w14:textId="3225A91D" w:rsidR="00C32C87" w:rsidRPr="001E4AE5" w:rsidRDefault="00054993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完成虛擬展覽館延伸學習工作紙</w:t>
            </w:r>
            <w:r w:rsidR="00C32C87" w:rsidRPr="001E4AE5">
              <w:rPr>
                <w:rFonts w:ascii="Microsoft JhengHei UI" w:eastAsia="Microsoft JhengHei UI" w:hAnsi="Microsoft JhengHei UI" w:hint="eastAsia"/>
              </w:rPr>
              <w:t>1</w:t>
            </w:r>
            <w:r w:rsidRPr="001E4AE5">
              <w:rPr>
                <w:rFonts w:ascii="Microsoft JhengHei UI" w:eastAsia="Microsoft JhengHei UI" w:hAnsi="Microsoft JhengHei UI" w:hint="eastAsia"/>
              </w:rPr>
              <w:t>，討論香港政府與各界為基層人士提供的幫助是否足夠</w:t>
            </w:r>
            <w:r w:rsidR="00240972" w:rsidRPr="001E4AE5">
              <w:rPr>
                <w:rFonts w:ascii="Microsoft JhengHei UI" w:eastAsia="Microsoft JhengHei UI" w:hAnsi="Microsoft JhengHei UI" w:hint="eastAsia"/>
              </w:rPr>
              <w:t>，並了解扶貧措施在將來的發展</w:t>
            </w:r>
            <w:r w:rsidRPr="001E4AE5">
              <w:rPr>
                <w:rFonts w:ascii="Microsoft JhengHei UI" w:eastAsia="Microsoft JhengHei UI" w:hAnsi="Microsoft JhengHei UI" w:hint="eastAsia"/>
              </w:rPr>
              <w:t>。</w:t>
            </w:r>
          </w:p>
          <w:p w14:paraId="4EBD159D" w14:textId="61478AB2" w:rsidR="00054993" w:rsidRPr="001E4AE5" w:rsidRDefault="00C32C87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完成虛擬展覽館延伸學習工作紙</w:t>
            </w:r>
            <w:r w:rsidRPr="001E4AE5">
              <w:rPr>
                <w:rFonts w:ascii="Microsoft JhengHei UI" w:eastAsia="Microsoft JhengHei UI" w:hAnsi="Microsoft JhengHei UI"/>
              </w:rPr>
              <w:t>2</w:t>
            </w:r>
            <w:r w:rsidR="00240972" w:rsidRPr="001E4AE5">
              <w:rPr>
                <w:rFonts w:ascii="Microsoft JhengHei UI" w:eastAsia="Microsoft JhengHei UI" w:hAnsi="Microsoft JhengHei UI" w:hint="eastAsia"/>
              </w:rPr>
              <w:t>，找出香港人憑努力改變命運的勵志故事，並從中得到啟發</w:t>
            </w:r>
          </w:p>
          <w:p w14:paraId="7351B0EC" w14:textId="10A0C07C" w:rsidR="00C32C87" w:rsidRPr="001E4AE5" w:rsidRDefault="00C32C87" w:rsidP="00C157BE">
            <w:pPr>
              <w:pStyle w:val="a3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完成虛擬展覽館延伸學習工作紙</w:t>
            </w:r>
            <w:r w:rsidRPr="001E4AE5">
              <w:rPr>
                <w:rFonts w:ascii="Microsoft JhengHei UI" w:eastAsia="Microsoft JhengHei UI" w:hAnsi="Microsoft JhengHei UI"/>
              </w:rPr>
              <w:t>3</w:t>
            </w:r>
            <w:r w:rsidRPr="001E4AE5">
              <w:rPr>
                <w:rFonts w:ascii="Microsoft JhengHei UI" w:eastAsia="Microsoft JhengHei UI" w:hAnsi="Microsoft JhengHei UI" w:hint="eastAsia"/>
              </w:rPr>
              <w:t>，</w:t>
            </w:r>
            <w:r w:rsidR="00240972" w:rsidRPr="001E4AE5">
              <w:rPr>
                <w:rFonts w:ascii="Microsoft JhengHei UI" w:eastAsia="Microsoft JhengHei UI" w:hAnsi="Microsoft JhengHei UI" w:hint="eastAsia"/>
              </w:rPr>
              <w:t>了解</w:t>
            </w:r>
            <w:proofErr w:type="gramStart"/>
            <w:r w:rsidR="00240972" w:rsidRPr="001E4AE5">
              <w:rPr>
                <w:rFonts w:ascii="Microsoft JhengHei UI" w:eastAsia="Microsoft JhengHei UI" w:hAnsi="Microsoft JhengHei UI" w:hint="eastAsia"/>
              </w:rPr>
              <w:t>內地缺貧的</w:t>
            </w:r>
            <w:proofErr w:type="gramEnd"/>
            <w:r w:rsidR="00240972" w:rsidRPr="001E4AE5">
              <w:rPr>
                <w:rFonts w:ascii="Microsoft JhengHei UI" w:eastAsia="Microsoft JhengHei UI" w:hAnsi="Microsoft JhengHei UI" w:hint="eastAsia"/>
              </w:rPr>
              <w:t>成就</w:t>
            </w:r>
          </w:p>
        </w:tc>
        <w:tc>
          <w:tcPr>
            <w:tcW w:w="1984" w:type="dxa"/>
          </w:tcPr>
          <w:p w14:paraId="1FFD4E3D" w14:textId="2AB46E62" w:rsidR="00054993" w:rsidRPr="00346CDB" w:rsidRDefault="00054993" w:rsidP="00AC08F7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虛擬展覽館：延伸學習工作</w:t>
            </w:r>
            <w:r w:rsidR="00C32C87" w:rsidRPr="001E4AE5">
              <w:rPr>
                <w:rFonts w:ascii="Microsoft JhengHei UI" w:eastAsia="Microsoft JhengHei UI" w:hAnsi="Microsoft JhengHei UI" w:hint="eastAsia"/>
              </w:rPr>
              <w:t>紙1、2</w:t>
            </w:r>
            <w:r w:rsidR="0073118F" w:rsidRPr="001E4AE5">
              <w:rPr>
                <w:rFonts w:ascii="Microsoft JhengHei UI" w:eastAsia="Microsoft JhengHei UI" w:hAnsi="Microsoft JhengHei UI" w:hint="eastAsia"/>
              </w:rPr>
              <w:t>及</w:t>
            </w:r>
            <w:r w:rsidR="00C32C87" w:rsidRPr="001E4AE5">
              <w:rPr>
                <w:rFonts w:ascii="Microsoft JhengHei UI" w:eastAsia="Microsoft JhengHei UI" w:hAnsi="Microsoft JhengHei UI" w:hint="eastAsia"/>
              </w:rPr>
              <w:t>3</w:t>
            </w:r>
          </w:p>
        </w:tc>
      </w:tr>
    </w:tbl>
    <w:p w14:paraId="4280631A" w14:textId="21D256F9" w:rsidR="00054993" w:rsidRPr="00054993" w:rsidRDefault="00054993" w:rsidP="008728DC"/>
    <w:sectPr w:rsidR="00054993" w:rsidRPr="00054993" w:rsidSect="00FB2849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4DF8F" w14:textId="77777777" w:rsidR="000040E3" w:rsidRDefault="000040E3" w:rsidP="002F3AE4">
      <w:r>
        <w:separator/>
      </w:r>
    </w:p>
  </w:endnote>
  <w:endnote w:type="continuationSeparator" w:id="0">
    <w:p w14:paraId="14D6E220" w14:textId="77777777" w:rsidR="000040E3" w:rsidRDefault="000040E3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YOU YAN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DFDA" w14:textId="77777777" w:rsidR="000040E3" w:rsidRDefault="000040E3" w:rsidP="002F3AE4">
      <w:r>
        <w:separator/>
      </w:r>
    </w:p>
  </w:footnote>
  <w:footnote w:type="continuationSeparator" w:id="0">
    <w:p w14:paraId="17F5D95B" w14:textId="77777777" w:rsidR="000040E3" w:rsidRDefault="000040E3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41F4C56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86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1A7"/>
    <w:multiLevelType w:val="hybridMultilevel"/>
    <w:tmpl w:val="8898CC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A7B45"/>
    <w:multiLevelType w:val="hybridMultilevel"/>
    <w:tmpl w:val="C24420EC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4D4D"/>
    <w:multiLevelType w:val="hybridMultilevel"/>
    <w:tmpl w:val="765E5854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E1C79"/>
    <w:multiLevelType w:val="hybridMultilevel"/>
    <w:tmpl w:val="E71A5304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D5C3C"/>
    <w:multiLevelType w:val="hybridMultilevel"/>
    <w:tmpl w:val="9E2C94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15762"/>
    <w:multiLevelType w:val="hybridMultilevel"/>
    <w:tmpl w:val="10725E6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6098F"/>
    <w:multiLevelType w:val="hybridMultilevel"/>
    <w:tmpl w:val="E8968A6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A19AA"/>
    <w:multiLevelType w:val="hybridMultilevel"/>
    <w:tmpl w:val="EBACC5AA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C511F"/>
    <w:multiLevelType w:val="hybridMultilevel"/>
    <w:tmpl w:val="10ACE71C"/>
    <w:lvl w:ilvl="0" w:tplc="79A2E0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96762"/>
    <w:multiLevelType w:val="hybridMultilevel"/>
    <w:tmpl w:val="CC348594"/>
    <w:lvl w:ilvl="0" w:tplc="BCCA1520">
      <w:start w:val="1"/>
      <w:numFmt w:val="ideographTraditional"/>
      <w:lvlText w:val="%1、"/>
      <w:lvlJc w:val="left"/>
      <w:pPr>
        <w:ind w:left="840" w:hanging="4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F0571"/>
    <w:multiLevelType w:val="hybridMultilevel"/>
    <w:tmpl w:val="E01A00B0"/>
    <w:lvl w:ilvl="0" w:tplc="BB58AA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F1ABD"/>
    <w:multiLevelType w:val="hybridMultilevel"/>
    <w:tmpl w:val="7696FB50"/>
    <w:lvl w:ilvl="0" w:tplc="7CECF39E">
      <w:start w:val="1"/>
      <w:numFmt w:val="bullet"/>
      <w:lvlText w:val="‧"/>
      <w:lvlJc w:val="left"/>
      <w:pPr>
        <w:ind w:left="720" w:hanging="360"/>
      </w:pPr>
      <w:rPr>
        <w:rFonts w:ascii="Microsoft JhengHei UI" w:eastAsia="Microsoft JhengHei UI" w:hAnsi="Microsoft JhengHei UI" w:cs="Microsoft JhengHei" w:hint="eastAsia"/>
        <w:color w:val="4D5156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16C50"/>
    <w:multiLevelType w:val="hybridMultilevel"/>
    <w:tmpl w:val="95740F40"/>
    <w:lvl w:ilvl="0" w:tplc="77B6FB1C">
      <w:start w:val="1"/>
      <w:numFmt w:val="decimal"/>
      <w:lvlText w:val="%1."/>
      <w:lvlJc w:val="left"/>
      <w:pPr>
        <w:ind w:left="720" w:hanging="360"/>
      </w:pPr>
      <w:rPr>
        <w:rFonts w:ascii="Microsoft JhengHei Light" w:eastAsia="Microsoft JhengHei Light" w:hAnsi="Microsoft JhengHei Light" w:cstheme="minorBidi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41BEC"/>
    <w:multiLevelType w:val="hybridMultilevel"/>
    <w:tmpl w:val="4B682FDC"/>
    <w:lvl w:ilvl="0" w:tplc="8F5AEC98">
      <w:start w:val="2"/>
      <w:numFmt w:val="bullet"/>
      <w:lvlText w:val="-"/>
      <w:lvlJc w:val="left"/>
      <w:pPr>
        <w:ind w:left="720" w:hanging="360"/>
      </w:pPr>
      <w:rPr>
        <w:rFonts w:ascii="Microsoft JhengHei UI" w:eastAsia="Microsoft JhengHei UI" w:hAnsi="Microsoft JhengHei UI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52183"/>
    <w:multiLevelType w:val="hybridMultilevel"/>
    <w:tmpl w:val="CACA3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C61C0"/>
    <w:multiLevelType w:val="hybridMultilevel"/>
    <w:tmpl w:val="A2D6649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90373"/>
    <w:multiLevelType w:val="hybridMultilevel"/>
    <w:tmpl w:val="00A8A026"/>
    <w:lvl w:ilvl="0" w:tplc="8DEE7E9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157A5"/>
    <w:multiLevelType w:val="hybridMultilevel"/>
    <w:tmpl w:val="477A8B56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5ED0"/>
    <w:multiLevelType w:val="hybridMultilevel"/>
    <w:tmpl w:val="228489CE"/>
    <w:lvl w:ilvl="0" w:tplc="7CECF39E">
      <w:start w:val="1"/>
      <w:numFmt w:val="bullet"/>
      <w:lvlText w:val="‧"/>
      <w:lvlJc w:val="left"/>
      <w:pPr>
        <w:ind w:left="720" w:hanging="360"/>
      </w:pPr>
      <w:rPr>
        <w:rFonts w:ascii="Microsoft JhengHei UI" w:eastAsia="Microsoft JhengHei UI" w:hAnsi="Microsoft JhengHei UI" w:cs="Microsoft JhengHei" w:hint="eastAsia"/>
        <w:color w:val="4D5156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201A9"/>
    <w:multiLevelType w:val="hybridMultilevel"/>
    <w:tmpl w:val="EEA004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9B7931"/>
    <w:multiLevelType w:val="hybridMultilevel"/>
    <w:tmpl w:val="3C529E48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56427"/>
    <w:multiLevelType w:val="hybridMultilevel"/>
    <w:tmpl w:val="8D18434C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AD7347"/>
    <w:multiLevelType w:val="hybridMultilevel"/>
    <w:tmpl w:val="03EA6B70"/>
    <w:lvl w:ilvl="0" w:tplc="429CE71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C19DE"/>
    <w:multiLevelType w:val="hybridMultilevel"/>
    <w:tmpl w:val="B6B48B9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D0135"/>
    <w:multiLevelType w:val="hybridMultilevel"/>
    <w:tmpl w:val="EF2CF394"/>
    <w:lvl w:ilvl="0" w:tplc="3C090005">
      <w:start w:val="1"/>
      <w:numFmt w:val="bullet"/>
      <w:lvlText w:val=""/>
      <w:lvlJc w:val="left"/>
      <w:pPr>
        <w:ind w:left="845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FD2C2E"/>
    <w:multiLevelType w:val="hybridMultilevel"/>
    <w:tmpl w:val="10ACE71C"/>
    <w:lvl w:ilvl="0" w:tplc="79A2E0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55DD6"/>
    <w:multiLevelType w:val="hybridMultilevel"/>
    <w:tmpl w:val="5810F0AC"/>
    <w:lvl w:ilvl="0" w:tplc="844CCC76">
      <w:start w:val="1"/>
      <w:numFmt w:val="bullet"/>
      <w:lvlText w:val="-"/>
      <w:lvlJc w:val="left"/>
      <w:pPr>
        <w:ind w:left="720" w:hanging="360"/>
      </w:pPr>
      <w:rPr>
        <w:rFonts w:ascii="Microsoft JhengHei UI" w:eastAsia="Microsoft JhengHei UI" w:hAnsi="Microsoft JhengHei UI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D3F39"/>
    <w:multiLevelType w:val="hybridMultilevel"/>
    <w:tmpl w:val="E1842022"/>
    <w:lvl w:ilvl="0" w:tplc="5132420A">
      <w:start w:val="1"/>
      <w:numFmt w:val="japaneseCounting"/>
      <w:lvlText w:val="(%1)"/>
      <w:lvlJc w:val="left"/>
      <w:pPr>
        <w:ind w:left="750" w:hanging="39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1E39E2"/>
    <w:multiLevelType w:val="hybridMultilevel"/>
    <w:tmpl w:val="9E2C94A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450277">
    <w:abstractNumId w:val="25"/>
  </w:num>
  <w:num w:numId="2" w16cid:durableId="1422991096">
    <w:abstractNumId w:val="9"/>
  </w:num>
  <w:num w:numId="3" w16cid:durableId="2132748287">
    <w:abstractNumId w:val="28"/>
  </w:num>
  <w:num w:numId="4" w16cid:durableId="1860391890">
    <w:abstractNumId w:val="6"/>
  </w:num>
  <w:num w:numId="5" w16cid:durableId="1219052488">
    <w:abstractNumId w:val="19"/>
  </w:num>
  <w:num w:numId="6" w16cid:durableId="1445613243">
    <w:abstractNumId w:val="14"/>
  </w:num>
  <w:num w:numId="7" w16cid:durableId="379401052">
    <w:abstractNumId w:val="13"/>
  </w:num>
  <w:num w:numId="8" w16cid:durableId="1058355088">
    <w:abstractNumId w:val="22"/>
  </w:num>
  <w:num w:numId="9" w16cid:durableId="643848283">
    <w:abstractNumId w:val="21"/>
  </w:num>
  <w:num w:numId="10" w16cid:durableId="1892644171">
    <w:abstractNumId w:val="2"/>
  </w:num>
  <w:num w:numId="11" w16cid:durableId="1928147241">
    <w:abstractNumId w:val="1"/>
  </w:num>
  <w:num w:numId="12" w16cid:durableId="1688602644">
    <w:abstractNumId w:val="12"/>
  </w:num>
  <w:num w:numId="13" w16cid:durableId="1426073406">
    <w:abstractNumId w:val="16"/>
  </w:num>
  <w:num w:numId="14" w16cid:durableId="832644308">
    <w:abstractNumId w:val="11"/>
  </w:num>
  <w:num w:numId="15" w16cid:durableId="64767148">
    <w:abstractNumId w:val="18"/>
  </w:num>
  <w:num w:numId="16" w16cid:durableId="257711224">
    <w:abstractNumId w:val="15"/>
  </w:num>
  <w:num w:numId="17" w16cid:durableId="1283807078">
    <w:abstractNumId w:val="26"/>
  </w:num>
  <w:num w:numId="18" w16cid:durableId="390546687">
    <w:abstractNumId w:val="20"/>
  </w:num>
  <w:num w:numId="19" w16cid:durableId="481771028">
    <w:abstractNumId w:val="29"/>
  </w:num>
  <w:num w:numId="20" w16cid:durableId="1478299865">
    <w:abstractNumId w:val="5"/>
  </w:num>
  <w:num w:numId="21" w16cid:durableId="614597429">
    <w:abstractNumId w:val="23"/>
  </w:num>
  <w:num w:numId="22" w16cid:durableId="870263052">
    <w:abstractNumId w:val="7"/>
  </w:num>
  <w:num w:numId="23" w16cid:durableId="730620618">
    <w:abstractNumId w:val="10"/>
  </w:num>
  <w:num w:numId="24" w16cid:durableId="644235263">
    <w:abstractNumId w:val="27"/>
  </w:num>
  <w:num w:numId="25" w16cid:durableId="377554934">
    <w:abstractNumId w:val="17"/>
  </w:num>
  <w:num w:numId="26" w16cid:durableId="2145730490">
    <w:abstractNumId w:val="24"/>
  </w:num>
  <w:num w:numId="27" w16cid:durableId="1929535873">
    <w:abstractNumId w:val="3"/>
  </w:num>
  <w:num w:numId="28" w16cid:durableId="1278491151">
    <w:abstractNumId w:val="0"/>
  </w:num>
  <w:num w:numId="29" w16cid:durableId="2027098724">
    <w:abstractNumId w:val="8"/>
  </w:num>
  <w:num w:numId="30" w16cid:durableId="81493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6B3"/>
    <w:rsid w:val="000040E3"/>
    <w:rsid w:val="0001054F"/>
    <w:rsid w:val="00023E26"/>
    <w:rsid w:val="000247EA"/>
    <w:rsid w:val="000264A6"/>
    <w:rsid w:val="00026580"/>
    <w:rsid w:val="00034F81"/>
    <w:rsid w:val="00036F86"/>
    <w:rsid w:val="00037FCD"/>
    <w:rsid w:val="000419BF"/>
    <w:rsid w:val="000419E7"/>
    <w:rsid w:val="0004315D"/>
    <w:rsid w:val="00046D69"/>
    <w:rsid w:val="00047CDB"/>
    <w:rsid w:val="00050E52"/>
    <w:rsid w:val="00054993"/>
    <w:rsid w:val="0005531A"/>
    <w:rsid w:val="0006158B"/>
    <w:rsid w:val="00062D45"/>
    <w:rsid w:val="00066A7A"/>
    <w:rsid w:val="00070A8B"/>
    <w:rsid w:val="000767A3"/>
    <w:rsid w:val="00081ACE"/>
    <w:rsid w:val="00082A8F"/>
    <w:rsid w:val="00086969"/>
    <w:rsid w:val="00096BA9"/>
    <w:rsid w:val="00097A0B"/>
    <w:rsid w:val="000B1171"/>
    <w:rsid w:val="000B71A0"/>
    <w:rsid w:val="000B75E8"/>
    <w:rsid w:val="000B7BE4"/>
    <w:rsid w:val="000C0D15"/>
    <w:rsid w:val="000C2013"/>
    <w:rsid w:val="000C4C21"/>
    <w:rsid w:val="000C6BB6"/>
    <w:rsid w:val="000D1691"/>
    <w:rsid w:val="000D5397"/>
    <w:rsid w:val="000D55DC"/>
    <w:rsid w:val="000D6CAA"/>
    <w:rsid w:val="000E2069"/>
    <w:rsid w:val="000E46DF"/>
    <w:rsid w:val="000F31C2"/>
    <w:rsid w:val="000F6AE5"/>
    <w:rsid w:val="001030CC"/>
    <w:rsid w:val="00103830"/>
    <w:rsid w:val="001061E6"/>
    <w:rsid w:val="00107BA7"/>
    <w:rsid w:val="00110EC2"/>
    <w:rsid w:val="00111E76"/>
    <w:rsid w:val="00114868"/>
    <w:rsid w:val="001200BE"/>
    <w:rsid w:val="001214C4"/>
    <w:rsid w:val="0012220F"/>
    <w:rsid w:val="001263FF"/>
    <w:rsid w:val="001402A0"/>
    <w:rsid w:val="00142F49"/>
    <w:rsid w:val="001535FB"/>
    <w:rsid w:val="00153FDE"/>
    <w:rsid w:val="00154C27"/>
    <w:rsid w:val="00156FE0"/>
    <w:rsid w:val="00162FC0"/>
    <w:rsid w:val="001678F9"/>
    <w:rsid w:val="001747A2"/>
    <w:rsid w:val="00175105"/>
    <w:rsid w:val="0017707E"/>
    <w:rsid w:val="00180990"/>
    <w:rsid w:val="00186074"/>
    <w:rsid w:val="00187214"/>
    <w:rsid w:val="001A0FDA"/>
    <w:rsid w:val="001A3706"/>
    <w:rsid w:val="001B64BA"/>
    <w:rsid w:val="001C3B0E"/>
    <w:rsid w:val="001C6412"/>
    <w:rsid w:val="001D0030"/>
    <w:rsid w:val="001D01E6"/>
    <w:rsid w:val="001D1156"/>
    <w:rsid w:val="001D3140"/>
    <w:rsid w:val="001D76FA"/>
    <w:rsid w:val="001E4AE5"/>
    <w:rsid w:val="001E60B6"/>
    <w:rsid w:val="001F0FE5"/>
    <w:rsid w:val="001F2364"/>
    <w:rsid w:val="001F4A50"/>
    <w:rsid w:val="00200085"/>
    <w:rsid w:val="0021150E"/>
    <w:rsid w:val="00220E6F"/>
    <w:rsid w:val="0022429E"/>
    <w:rsid w:val="002357A8"/>
    <w:rsid w:val="00240972"/>
    <w:rsid w:val="00242A03"/>
    <w:rsid w:val="002453D2"/>
    <w:rsid w:val="00246283"/>
    <w:rsid w:val="00246EF0"/>
    <w:rsid w:val="00247FE5"/>
    <w:rsid w:val="00250553"/>
    <w:rsid w:val="00250FC1"/>
    <w:rsid w:val="0025654C"/>
    <w:rsid w:val="0025693E"/>
    <w:rsid w:val="00256AB6"/>
    <w:rsid w:val="00257425"/>
    <w:rsid w:val="002674FF"/>
    <w:rsid w:val="00267B8B"/>
    <w:rsid w:val="00273346"/>
    <w:rsid w:val="00280C6B"/>
    <w:rsid w:val="002823C3"/>
    <w:rsid w:val="00285475"/>
    <w:rsid w:val="0028603D"/>
    <w:rsid w:val="002B36FF"/>
    <w:rsid w:val="002D1C1B"/>
    <w:rsid w:val="002D6EFC"/>
    <w:rsid w:val="002D78C9"/>
    <w:rsid w:val="002E15C6"/>
    <w:rsid w:val="002E4B11"/>
    <w:rsid w:val="002E61FE"/>
    <w:rsid w:val="002E7712"/>
    <w:rsid w:val="002F10F7"/>
    <w:rsid w:val="002F3AE4"/>
    <w:rsid w:val="002F5629"/>
    <w:rsid w:val="0030337B"/>
    <w:rsid w:val="0031537C"/>
    <w:rsid w:val="00321274"/>
    <w:rsid w:val="00323058"/>
    <w:rsid w:val="00325973"/>
    <w:rsid w:val="00336E6D"/>
    <w:rsid w:val="00342AF1"/>
    <w:rsid w:val="00344756"/>
    <w:rsid w:val="003468B8"/>
    <w:rsid w:val="00346C1E"/>
    <w:rsid w:val="00346CDB"/>
    <w:rsid w:val="00351A68"/>
    <w:rsid w:val="00356535"/>
    <w:rsid w:val="003570F7"/>
    <w:rsid w:val="00360BCE"/>
    <w:rsid w:val="003638FD"/>
    <w:rsid w:val="00363F01"/>
    <w:rsid w:val="00370F3B"/>
    <w:rsid w:val="00371B22"/>
    <w:rsid w:val="00374430"/>
    <w:rsid w:val="0037671C"/>
    <w:rsid w:val="00381380"/>
    <w:rsid w:val="00384D2B"/>
    <w:rsid w:val="00385C9C"/>
    <w:rsid w:val="0038794C"/>
    <w:rsid w:val="003904BB"/>
    <w:rsid w:val="00392F40"/>
    <w:rsid w:val="00393E2F"/>
    <w:rsid w:val="0039642E"/>
    <w:rsid w:val="003A21D2"/>
    <w:rsid w:val="003A28C6"/>
    <w:rsid w:val="003A5D16"/>
    <w:rsid w:val="003B6AAD"/>
    <w:rsid w:val="003C237D"/>
    <w:rsid w:val="003C3874"/>
    <w:rsid w:val="003D6601"/>
    <w:rsid w:val="003E25A5"/>
    <w:rsid w:val="003E753A"/>
    <w:rsid w:val="003F175B"/>
    <w:rsid w:val="003F32A9"/>
    <w:rsid w:val="003F6965"/>
    <w:rsid w:val="003F6BD8"/>
    <w:rsid w:val="003F724E"/>
    <w:rsid w:val="004009D9"/>
    <w:rsid w:val="00403162"/>
    <w:rsid w:val="0041272A"/>
    <w:rsid w:val="00415DB0"/>
    <w:rsid w:val="0041667C"/>
    <w:rsid w:val="004211F2"/>
    <w:rsid w:val="00421573"/>
    <w:rsid w:val="004221B1"/>
    <w:rsid w:val="00423E31"/>
    <w:rsid w:val="00424BBE"/>
    <w:rsid w:val="00430831"/>
    <w:rsid w:val="004314BC"/>
    <w:rsid w:val="004342A0"/>
    <w:rsid w:val="00434593"/>
    <w:rsid w:val="00434A88"/>
    <w:rsid w:val="00440F5B"/>
    <w:rsid w:val="004413ED"/>
    <w:rsid w:val="00441F70"/>
    <w:rsid w:val="00442D52"/>
    <w:rsid w:val="004443C4"/>
    <w:rsid w:val="00450BD2"/>
    <w:rsid w:val="004536F8"/>
    <w:rsid w:val="0045493E"/>
    <w:rsid w:val="00454B32"/>
    <w:rsid w:val="00456974"/>
    <w:rsid w:val="004576BC"/>
    <w:rsid w:val="00467FFA"/>
    <w:rsid w:val="004735BE"/>
    <w:rsid w:val="004737B2"/>
    <w:rsid w:val="00473AD0"/>
    <w:rsid w:val="00473DB6"/>
    <w:rsid w:val="004777CB"/>
    <w:rsid w:val="00480D31"/>
    <w:rsid w:val="00481F9D"/>
    <w:rsid w:val="004873B7"/>
    <w:rsid w:val="0049173F"/>
    <w:rsid w:val="00496B32"/>
    <w:rsid w:val="0049739F"/>
    <w:rsid w:val="004B3983"/>
    <w:rsid w:val="004B597A"/>
    <w:rsid w:val="004C0CB7"/>
    <w:rsid w:val="004C5DA1"/>
    <w:rsid w:val="004D0D58"/>
    <w:rsid w:val="004D156C"/>
    <w:rsid w:val="004D5686"/>
    <w:rsid w:val="004D5F7C"/>
    <w:rsid w:val="004D7288"/>
    <w:rsid w:val="004E26CE"/>
    <w:rsid w:val="004F1306"/>
    <w:rsid w:val="004F4B27"/>
    <w:rsid w:val="00503C2F"/>
    <w:rsid w:val="00506FBD"/>
    <w:rsid w:val="0050725D"/>
    <w:rsid w:val="00511F46"/>
    <w:rsid w:val="005178CF"/>
    <w:rsid w:val="00517C43"/>
    <w:rsid w:val="00520C86"/>
    <w:rsid w:val="00524E78"/>
    <w:rsid w:val="00533B51"/>
    <w:rsid w:val="005341D1"/>
    <w:rsid w:val="00537D8B"/>
    <w:rsid w:val="00547745"/>
    <w:rsid w:val="00550F9C"/>
    <w:rsid w:val="00554488"/>
    <w:rsid w:val="00557CA9"/>
    <w:rsid w:val="00572097"/>
    <w:rsid w:val="00575A4D"/>
    <w:rsid w:val="00581D4B"/>
    <w:rsid w:val="005820C9"/>
    <w:rsid w:val="00582416"/>
    <w:rsid w:val="00582605"/>
    <w:rsid w:val="00582A7E"/>
    <w:rsid w:val="00584A57"/>
    <w:rsid w:val="00590727"/>
    <w:rsid w:val="005953DC"/>
    <w:rsid w:val="005A2A25"/>
    <w:rsid w:val="005A462C"/>
    <w:rsid w:val="005A55CD"/>
    <w:rsid w:val="005A571F"/>
    <w:rsid w:val="005B1282"/>
    <w:rsid w:val="005B5154"/>
    <w:rsid w:val="005B57E8"/>
    <w:rsid w:val="005B5C19"/>
    <w:rsid w:val="005C48B2"/>
    <w:rsid w:val="005C6949"/>
    <w:rsid w:val="005D2298"/>
    <w:rsid w:val="005D468D"/>
    <w:rsid w:val="005D6DD3"/>
    <w:rsid w:val="005D7DF9"/>
    <w:rsid w:val="005F1719"/>
    <w:rsid w:val="005F196C"/>
    <w:rsid w:val="005F2D6D"/>
    <w:rsid w:val="005F3206"/>
    <w:rsid w:val="005F5A28"/>
    <w:rsid w:val="005F7AF9"/>
    <w:rsid w:val="00600E62"/>
    <w:rsid w:val="00601898"/>
    <w:rsid w:val="00606D3B"/>
    <w:rsid w:val="00607A1E"/>
    <w:rsid w:val="00610B2B"/>
    <w:rsid w:val="00612193"/>
    <w:rsid w:val="00612B0B"/>
    <w:rsid w:val="00615264"/>
    <w:rsid w:val="00615C30"/>
    <w:rsid w:val="00615E86"/>
    <w:rsid w:val="00625FCF"/>
    <w:rsid w:val="006360D6"/>
    <w:rsid w:val="00641AC3"/>
    <w:rsid w:val="006433E1"/>
    <w:rsid w:val="0064499E"/>
    <w:rsid w:val="0064795D"/>
    <w:rsid w:val="00657CA9"/>
    <w:rsid w:val="00661D15"/>
    <w:rsid w:val="00661EBA"/>
    <w:rsid w:val="00663376"/>
    <w:rsid w:val="006735E1"/>
    <w:rsid w:val="0067753D"/>
    <w:rsid w:val="006806EC"/>
    <w:rsid w:val="0068110B"/>
    <w:rsid w:val="00687DB9"/>
    <w:rsid w:val="006903D8"/>
    <w:rsid w:val="006928A5"/>
    <w:rsid w:val="00693A30"/>
    <w:rsid w:val="0069449B"/>
    <w:rsid w:val="006A02BA"/>
    <w:rsid w:val="006A515E"/>
    <w:rsid w:val="006B3D6F"/>
    <w:rsid w:val="006B76B2"/>
    <w:rsid w:val="006C0B54"/>
    <w:rsid w:val="006C1EA5"/>
    <w:rsid w:val="006C3577"/>
    <w:rsid w:val="006C4FDC"/>
    <w:rsid w:val="006C53BF"/>
    <w:rsid w:val="006C7BBE"/>
    <w:rsid w:val="006D25DD"/>
    <w:rsid w:val="006D6480"/>
    <w:rsid w:val="006D75CC"/>
    <w:rsid w:val="006E18FA"/>
    <w:rsid w:val="006E1B9F"/>
    <w:rsid w:val="006F2F97"/>
    <w:rsid w:val="00700CCB"/>
    <w:rsid w:val="00711924"/>
    <w:rsid w:val="00712FEA"/>
    <w:rsid w:val="00713342"/>
    <w:rsid w:val="007222CF"/>
    <w:rsid w:val="007233EE"/>
    <w:rsid w:val="0073118F"/>
    <w:rsid w:val="0073235D"/>
    <w:rsid w:val="00732785"/>
    <w:rsid w:val="00734BEB"/>
    <w:rsid w:val="007364BD"/>
    <w:rsid w:val="007538AB"/>
    <w:rsid w:val="00753FAE"/>
    <w:rsid w:val="00755593"/>
    <w:rsid w:val="00761A4D"/>
    <w:rsid w:val="007662BE"/>
    <w:rsid w:val="00776A26"/>
    <w:rsid w:val="0077714F"/>
    <w:rsid w:val="00777419"/>
    <w:rsid w:val="00782924"/>
    <w:rsid w:val="00783D76"/>
    <w:rsid w:val="00786E6D"/>
    <w:rsid w:val="0079161E"/>
    <w:rsid w:val="00791B4C"/>
    <w:rsid w:val="007A2108"/>
    <w:rsid w:val="007A276D"/>
    <w:rsid w:val="007A3764"/>
    <w:rsid w:val="007A4EAD"/>
    <w:rsid w:val="007B3450"/>
    <w:rsid w:val="007B4511"/>
    <w:rsid w:val="007C03E3"/>
    <w:rsid w:val="007C3E67"/>
    <w:rsid w:val="007D13D0"/>
    <w:rsid w:val="007D3777"/>
    <w:rsid w:val="007D4D58"/>
    <w:rsid w:val="007D647D"/>
    <w:rsid w:val="007F5214"/>
    <w:rsid w:val="007F5522"/>
    <w:rsid w:val="007F5690"/>
    <w:rsid w:val="008024D4"/>
    <w:rsid w:val="008045BC"/>
    <w:rsid w:val="008056B8"/>
    <w:rsid w:val="00807B38"/>
    <w:rsid w:val="0082370C"/>
    <w:rsid w:val="008239D4"/>
    <w:rsid w:val="00825044"/>
    <w:rsid w:val="00826CAF"/>
    <w:rsid w:val="008324C9"/>
    <w:rsid w:val="0083366B"/>
    <w:rsid w:val="0083446D"/>
    <w:rsid w:val="00837C90"/>
    <w:rsid w:val="008401B3"/>
    <w:rsid w:val="00840C39"/>
    <w:rsid w:val="00841546"/>
    <w:rsid w:val="008417BD"/>
    <w:rsid w:val="008430E7"/>
    <w:rsid w:val="00846CF3"/>
    <w:rsid w:val="00857BF2"/>
    <w:rsid w:val="008634D0"/>
    <w:rsid w:val="00864AF9"/>
    <w:rsid w:val="00864EBA"/>
    <w:rsid w:val="00864F2B"/>
    <w:rsid w:val="008655BE"/>
    <w:rsid w:val="00866CFD"/>
    <w:rsid w:val="00867AAB"/>
    <w:rsid w:val="008728DC"/>
    <w:rsid w:val="00873AE8"/>
    <w:rsid w:val="008746A8"/>
    <w:rsid w:val="00877986"/>
    <w:rsid w:val="0088272C"/>
    <w:rsid w:val="00886A74"/>
    <w:rsid w:val="00893E6E"/>
    <w:rsid w:val="00896F1A"/>
    <w:rsid w:val="008A7653"/>
    <w:rsid w:val="008B49A0"/>
    <w:rsid w:val="008C2218"/>
    <w:rsid w:val="008C390E"/>
    <w:rsid w:val="008C5ED4"/>
    <w:rsid w:val="008C763E"/>
    <w:rsid w:val="008D1BB4"/>
    <w:rsid w:val="008D3B7C"/>
    <w:rsid w:val="008E6F52"/>
    <w:rsid w:val="008F45F7"/>
    <w:rsid w:val="008F60C9"/>
    <w:rsid w:val="008F732F"/>
    <w:rsid w:val="008F73E6"/>
    <w:rsid w:val="00903953"/>
    <w:rsid w:val="0090445A"/>
    <w:rsid w:val="00905C13"/>
    <w:rsid w:val="00905FCA"/>
    <w:rsid w:val="00911A5B"/>
    <w:rsid w:val="00920414"/>
    <w:rsid w:val="00920C3A"/>
    <w:rsid w:val="00922FEF"/>
    <w:rsid w:val="0092715A"/>
    <w:rsid w:val="009272CD"/>
    <w:rsid w:val="00931CF3"/>
    <w:rsid w:val="00935A2E"/>
    <w:rsid w:val="00940487"/>
    <w:rsid w:val="009418CC"/>
    <w:rsid w:val="00950AFE"/>
    <w:rsid w:val="00951C68"/>
    <w:rsid w:val="00954DF1"/>
    <w:rsid w:val="00963403"/>
    <w:rsid w:val="00965BB8"/>
    <w:rsid w:val="00965ED9"/>
    <w:rsid w:val="0097219F"/>
    <w:rsid w:val="00980091"/>
    <w:rsid w:val="009838AA"/>
    <w:rsid w:val="00986B7D"/>
    <w:rsid w:val="009A0499"/>
    <w:rsid w:val="009A453C"/>
    <w:rsid w:val="009A4796"/>
    <w:rsid w:val="009A479E"/>
    <w:rsid w:val="009A7483"/>
    <w:rsid w:val="009B1889"/>
    <w:rsid w:val="009C335F"/>
    <w:rsid w:val="009C391F"/>
    <w:rsid w:val="009C3A27"/>
    <w:rsid w:val="009C3EBD"/>
    <w:rsid w:val="009C47E1"/>
    <w:rsid w:val="009C4D1B"/>
    <w:rsid w:val="009C7167"/>
    <w:rsid w:val="009D3F54"/>
    <w:rsid w:val="009D4707"/>
    <w:rsid w:val="009D7328"/>
    <w:rsid w:val="009E012F"/>
    <w:rsid w:val="009E4A8D"/>
    <w:rsid w:val="009E60EE"/>
    <w:rsid w:val="009E67CC"/>
    <w:rsid w:val="009E7DA7"/>
    <w:rsid w:val="009F24E1"/>
    <w:rsid w:val="009F3411"/>
    <w:rsid w:val="009F354B"/>
    <w:rsid w:val="009F5B7E"/>
    <w:rsid w:val="009F5D6A"/>
    <w:rsid w:val="00A02751"/>
    <w:rsid w:val="00A04127"/>
    <w:rsid w:val="00A0654C"/>
    <w:rsid w:val="00A10123"/>
    <w:rsid w:val="00A10528"/>
    <w:rsid w:val="00A10A64"/>
    <w:rsid w:val="00A15D06"/>
    <w:rsid w:val="00A21B73"/>
    <w:rsid w:val="00A235E1"/>
    <w:rsid w:val="00A27BE5"/>
    <w:rsid w:val="00A3017F"/>
    <w:rsid w:val="00A34911"/>
    <w:rsid w:val="00A3761B"/>
    <w:rsid w:val="00A37C47"/>
    <w:rsid w:val="00A4122F"/>
    <w:rsid w:val="00A541EA"/>
    <w:rsid w:val="00A57440"/>
    <w:rsid w:val="00A64D73"/>
    <w:rsid w:val="00A70BC8"/>
    <w:rsid w:val="00A72884"/>
    <w:rsid w:val="00A74211"/>
    <w:rsid w:val="00A744DD"/>
    <w:rsid w:val="00A74583"/>
    <w:rsid w:val="00A829CC"/>
    <w:rsid w:val="00A8353E"/>
    <w:rsid w:val="00A92DE5"/>
    <w:rsid w:val="00A93805"/>
    <w:rsid w:val="00A979DB"/>
    <w:rsid w:val="00AA2BE8"/>
    <w:rsid w:val="00AA4423"/>
    <w:rsid w:val="00AA4B45"/>
    <w:rsid w:val="00AC08F7"/>
    <w:rsid w:val="00AD5609"/>
    <w:rsid w:val="00AD64A7"/>
    <w:rsid w:val="00AE0E9F"/>
    <w:rsid w:val="00AE4C60"/>
    <w:rsid w:val="00AF3715"/>
    <w:rsid w:val="00B01D16"/>
    <w:rsid w:val="00B0617E"/>
    <w:rsid w:val="00B07C08"/>
    <w:rsid w:val="00B1316A"/>
    <w:rsid w:val="00B16A3A"/>
    <w:rsid w:val="00B16D73"/>
    <w:rsid w:val="00B21773"/>
    <w:rsid w:val="00B23A12"/>
    <w:rsid w:val="00B2627E"/>
    <w:rsid w:val="00B30366"/>
    <w:rsid w:val="00B34CFA"/>
    <w:rsid w:val="00B357C0"/>
    <w:rsid w:val="00B365AB"/>
    <w:rsid w:val="00B41E88"/>
    <w:rsid w:val="00B46BE8"/>
    <w:rsid w:val="00B52828"/>
    <w:rsid w:val="00B542C4"/>
    <w:rsid w:val="00B54DA4"/>
    <w:rsid w:val="00B61CE6"/>
    <w:rsid w:val="00B61FBC"/>
    <w:rsid w:val="00B63D41"/>
    <w:rsid w:val="00B64282"/>
    <w:rsid w:val="00B6517B"/>
    <w:rsid w:val="00B776D1"/>
    <w:rsid w:val="00B80B00"/>
    <w:rsid w:val="00B80BE4"/>
    <w:rsid w:val="00B839C0"/>
    <w:rsid w:val="00B847EF"/>
    <w:rsid w:val="00B86D3E"/>
    <w:rsid w:val="00B910F1"/>
    <w:rsid w:val="00B9258F"/>
    <w:rsid w:val="00B93154"/>
    <w:rsid w:val="00B93A27"/>
    <w:rsid w:val="00B97E78"/>
    <w:rsid w:val="00BA505C"/>
    <w:rsid w:val="00BB2A55"/>
    <w:rsid w:val="00BB65D0"/>
    <w:rsid w:val="00BB7767"/>
    <w:rsid w:val="00BB7921"/>
    <w:rsid w:val="00BC0C4A"/>
    <w:rsid w:val="00BC5BD1"/>
    <w:rsid w:val="00BD05DB"/>
    <w:rsid w:val="00BD3B3E"/>
    <w:rsid w:val="00BD61E0"/>
    <w:rsid w:val="00BD63C0"/>
    <w:rsid w:val="00BE36C3"/>
    <w:rsid w:val="00BE7AB2"/>
    <w:rsid w:val="00BF3B72"/>
    <w:rsid w:val="00BF6FBF"/>
    <w:rsid w:val="00C01DBD"/>
    <w:rsid w:val="00C04A4F"/>
    <w:rsid w:val="00C06B73"/>
    <w:rsid w:val="00C10279"/>
    <w:rsid w:val="00C201F8"/>
    <w:rsid w:val="00C232DC"/>
    <w:rsid w:val="00C3242F"/>
    <w:rsid w:val="00C329E0"/>
    <w:rsid w:val="00C32A49"/>
    <w:rsid w:val="00C32C87"/>
    <w:rsid w:val="00C33508"/>
    <w:rsid w:val="00C33C41"/>
    <w:rsid w:val="00C40C9C"/>
    <w:rsid w:val="00C43668"/>
    <w:rsid w:val="00C53770"/>
    <w:rsid w:val="00C551DB"/>
    <w:rsid w:val="00C556DA"/>
    <w:rsid w:val="00C62E9B"/>
    <w:rsid w:val="00C64713"/>
    <w:rsid w:val="00C721C4"/>
    <w:rsid w:val="00C77A59"/>
    <w:rsid w:val="00CA06FC"/>
    <w:rsid w:val="00CA0D5D"/>
    <w:rsid w:val="00CA37E2"/>
    <w:rsid w:val="00CA5394"/>
    <w:rsid w:val="00CB22BB"/>
    <w:rsid w:val="00CB6B06"/>
    <w:rsid w:val="00CB7254"/>
    <w:rsid w:val="00CC0448"/>
    <w:rsid w:val="00CC15AD"/>
    <w:rsid w:val="00CD0B33"/>
    <w:rsid w:val="00CD6211"/>
    <w:rsid w:val="00CE0DEA"/>
    <w:rsid w:val="00CE1B80"/>
    <w:rsid w:val="00CE2DBB"/>
    <w:rsid w:val="00CE7700"/>
    <w:rsid w:val="00CF275E"/>
    <w:rsid w:val="00CF510A"/>
    <w:rsid w:val="00CF5647"/>
    <w:rsid w:val="00D0522A"/>
    <w:rsid w:val="00D06F1B"/>
    <w:rsid w:val="00D1190F"/>
    <w:rsid w:val="00D17C51"/>
    <w:rsid w:val="00D24056"/>
    <w:rsid w:val="00D26C64"/>
    <w:rsid w:val="00D335A9"/>
    <w:rsid w:val="00D3694A"/>
    <w:rsid w:val="00D36ED8"/>
    <w:rsid w:val="00D43D30"/>
    <w:rsid w:val="00D47D3F"/>
    <w:rsid w:val="00D510DB"/>
    <w:rsid w:val="00D5313F"/>
    <w:rsid w:val="00D53197"/>
    <w:rsid w:val="00D53BD8"/>
    <w:rsid w:val="00D5516A"/>
    <w:rsid w:val="00D55507"/>
    <w:rsid w:val="00D635EA"/>
    <w:rsid w:val="00D635FC"/>
    <w:rsid w:val="00D64574"/>
    <w:rsid w:val="00D741D3"/>
    <w:rsid w:val="00D75238"/>
    <w:rsid w:val="00D81D43"/>
    <w:rsid w:val="00D95787"/>
    <w:rsid w:val="00D97876"/>
    <w:rsid w:val="00DA23DA"/>
    <w:rsid w:val="00DA70AA"/>
    <w:rsid w:val="00DB035C"/>
    <w:rsid w:val="00DB495B"/>
    <w:rsid w:val="00DB60E1"/>
    <w:rsid w:val="00DC0686"/>
    <w:rsid w:val="00DC2219"/>
    <w:rsid w:val="00DC2D92"/>
    <w:rsid w:val="00DD1CF3"/>
    <w:rsid w:val="00DD3383"/>
    <w:rsid w:val="00DD527E"/>
    <w:rsid w:val="00DD7276"/>
    <w:rsid w:val="00DF597B"/>
    <w:rsid w:val="00DF6479"/>
    <w:rsid w:val="00E00E1D"/>
    <w:rsid w:val="00E05444"/>
    <w:rsid w:val="00E068ED"/>
    <w:rsid w:val="00E06A98"/>
    <w:rsid w:val="00E07BB0"/>
    <w:rsid w:val="00E116AC"/>
    <w:rsid w:val="00E1237B"/>
    <w:rsid w:val="00E13BB1"/>
    <w:rsid w:val="00E30A13"/>
    <w:rsid w:val="00E325D7"/>
    <w:rsid w:val="00E349EA"/>
    <w:rsid w:val="00E34CB4"/>
    <w:rsid w:val="00E43BC7"/>
    <w:rsid w:val="00E51257"/>
    <w:rsid w:val="00E515A7"/>
    <w:rsid w:val="00E53246"/>
    <w:rsid w:val="00E54CC5"/>
    <w:rsid w:val="00E557E9"/>
    <w:rsid w:val="00E61AFA"/>
    <w:rsid w:val="00E64BB1"/>
    <w:rsid w:val="00E64CA3"/>
    <w:rsid w:val="00E65207"/>
    <w:rsid w:val="00E65937"/>
    <w:rsid w:val="00E677FE"/>
    <w:rsid w:val="00E70C77"/>
    <w:rsid w:val="00E754F4"/>
    <w:rsid w:val="00E76E10"/>
    <w:rsid w:val="00E8211D"/>
    <w:rsid w:val="00E8371A"/>
    <w:rsid w:val="00E84CBC"/>
    <w:rsid w:val="00E853C3"/>
    <w:rsid w:val="00E85C7D"/>
    <w:rsid w:val="00E87018"/>
    <w:rsid w:val="00E9302A"/>
    <w:rsid w:val="00E953A4"/>
    <w:rsid w:val="00E968DB"/>
    <w:rsid w:val="00EA0229"/>
    <w:rsid w:val="00EA6A5D"/>
    <w:rsid w:val="00EB1F60"/>
    <w:rsid w:val="00EB443C"/>
    <w:rsid w:val="00EC090D"/>
    <w:rsid w:val="00EC197C"/>
    <w:rsid w:val="00EC49DF"/>
    <w:rsid w:val="00EC7DDD"/>
    <w:rsid w:val="00ED03A2"/>
    <w:rsid w:val="00EE20D5"/>
    <w:rsid w:val="00EE6B49"/>
    <w:rsid w:val="00EF5E5D"/>
    <w:rsid w:val="00F04F80"/>
    <w:rsid w:val="00F0534E"/>
    <w:rsid w:val="00F13A18"/>
    <w:rsid w:val="00F148B6"/>
    <w:rsid w:val="00F2167F"/>
    <w:rsid w:val="00F2446F"/>
    <w:rsid w:val="00F25244"/>
    <w:rsid w:val="00F268DC"/>
    <w:rsid w:val="00F27ECA"/>
    <w:rsid w:val="00F50622"/>
    <w:rsid w:val="00F55E3D"/>
    <w:rsid w:val="00F56523"/>
    <w:rsid w:val="00F6031B"/>
    <w:rsid w:val="00F63585"/>
    <w:rsid w:val="00F656DE"/>
    <w:rsid w:val="00F7071E"/>
    <w:rsid w:val="00F7214B"/>
    <w:rsid w:val="00F73A55"/>
    <w:rsid w:val="00F73AEA"/>
    <w:rsid w:val="00FA0009"/>
    <w:rsid w:val="00FA1D49"/>
    <w:rsid w:val="00FA3FBF"/>
    <w:rsid w:val="00FA7A17"/>
    <w:rsid w:val="00FB2849"/>
    <w:rsid w:val="00FB4767"/>
    <w:rsid w:val="00FB581C"/>
    <w:rsid w:val="00FB6758"/>
    <w:rsid w:val="00FC10AA"/>
    <w:rsid w:val="00FC1F11"/>
    <w:rsid w:val="00FC4473"/>
    <w:rsid w:val="00FD024A"/>
    <w:rsid w:val="00FD082F"/>
    <w:rsid w:val="00FD1757"/>
    <w:rsid w:val="00FD23D3"/>
    <w:rsid w:val="00FD3AE4"/>
    <w:rsid w:val="00FD41EF"/>
    <w:rsid w:val="00FD74FE"/>
    <w:rsid w:val="00FE0EF7"/>
    <w:rsid w:val="00FE1727"/>
    <w:rsid w:val="00FF0DDF"/>
    <w:rsid w:val="00FF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25654C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25654C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HeadB">
    <w:name w:val="HeadB_"/>
    <w:basedOn w:val="a"/>
    <w:link w:val="HeadB0"/>
    <w:qFormat/>
    <w:rsid w:val="006928A5"/>
    <w:pPr>
      <w:snapToGrid w:val="0"/>
      <w:spacing w:beforeLines="100" w:before="360" w:afterLines="100" w:after="360"/>
    </w:pPr>
    <w:rPr>
      <w:rFonts w:ascii="Microsoft JhengHei" w:eastAsia="Microsoft JhengHei" w:hAnsi="Microsoft JhengHei"/>
      <w:b/>
      <w:bCs/>
      <w:sz w:val="36"/>
      <w:szCs w:val="36"/>
    </w:rPr>
  </w:style>
  <w:style w:type="character" w:customStyle="1" w:styleId="HeadB0">
    <w:name w:val="HeadB_ 字元"/>
    <w:basedOn w:val="a0"/>
    <w:link w:val="HeadB"/>
    <w:rsid w:val="006928A5"/>
    <w:rPr>
      <w:rFonts w:ascii="Microsoft JhengHei" w:eastAsia="Microsoft JhengHei" w:hAnsi="Microsoft JhengHei"/>
      <w:b/>
      <w:bCs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rsid w:val="009C335F"/>
    <w:pPr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C335F"/>
    <w:pPr>
      <w:autoSpaceDE w:val="0"/>
      <w:autoSpaceDN w:val="0"/>
    </w:pPr>
    <w:rPr>
      <w:rFonts w:ascii="Microsoft JhengHei" w:eastAsia="Microsoft JhengHei" w:hAnsi="Microsoft JhengHei" w:cs="Microsoft JhengHei"/>
      <w:kern w:val="0"/>
      <w:szCs w:val="24"/>
    </w:rPr>
  </w:style>
  <w:style w:type="character" w:customStyle="1" w:styleId="ab">
    <w:name w:val="本文 字元"/>
    <w:basedOn w:val="a0"/>
    <w:link w:val="aa"/>
    <w:uiPriority w:val="1"/>
    <w:rsid w:val="009C335F"/>
    <w:rPr>
      <w:rFonts w:ascii="Microsoft JhengHei" w:eastAsia="Microsoft JhengHei" w:hAnsi="Microsoft JhengHei" w:cs="Microsoft JhengHei"/>
      <w:kern w:val="0"/>
      <w:szCs w:val="24"/>
    </w:rPr>
  </w:style>
  <w:style w:type="paragraph" w:styleId="ac">
    <w:name w:val="Revision"/>
    <w:hidden/>
    <w:uiPriority w:val="99"/>
    <w:semiHidden/>
    <w:rsid w:val="00273346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A8F4A3-86B3-496D-9260-9EBC8D2D8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2A4D65F4-DD2A-4082-A321-9A801A27BA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39</cp:revision>
  <dcterms:created xsi:type="dcterms:W3CDTF">2022-02-18T02:14:00Z</dcterms:created>
  <dcterms:modified xsi:type="dcterms:W3CDTF">2022-06-10T06:49:00Z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