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4634" w14:textId="4474725D" w:rsidR="00A012BC" w:rsidRPr="001840E5" w:rsidRDefault="00A012BC" w:rsidP="00A012BC">
      <w:pPr>
        <w:snapToGrid w:val="0"/>
        <w:spacing w:beforeLines="100" w:before="360"/>
        <w:jc w:val="center"/>
        <w:rPr>
          <w:rFonts w:ascii="幼圆" w:eastAsia="幼圆" w:hAnsi="Microsoft JhengHei"/>
          <w:b/>
          <w:bCs/>
          <w:spacing w:val="26"/>
          <w:sz w:val="56"/>
          <w:szCs w:val="56"/>
        </w:rPr>
      </w:pPr>
      <w:r w:rsidRPr="001840E5">
        <w:rPr>
          <w:rFonts w:ascii="幼圆" w:eastAsia="幼圆" w:hAnsi="Microsoft JhengHei" w:hint="eastAsia"/>
          <w:b/>
          <w:bCs/>
          <w:spacing w:val="26"/>
          <w:sz w:val="56"/>
          <w:szCs w:val="56"/>
        </w:rPr>
        <w:t>課題三 繁榮的宋元經濟與文化交流</w:t>
      </w:r>
    </w:p>
    <w:p w14:paraId="203E325A" w14:textId="77777777" w:rsidR="00A012BC" w:rsidRDefault="00A012BC" w:rsidP="00A012BC"/>
    <w:p w14:paraId="0D1E6B09" w14:textId="77777777" w:rsidR="00A012BC" w:rsidRPr="007E3D94" w:rsidRDefault="00A012BC" w:rsidP="00A012BC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閱讀以下資料，在</w:t>
      </w:r>
      <w:r w:rsidRPr="00653F92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橫線上</w:t>
      </w: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填寫適當答案</w:t>
      </w:r>
      <w:r w:rsidRPr="007E3D9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，或圈出正確的英文字母。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A012BC" w14:paraId="5B40EAA4" w14:textId="77777777" w:rsidTr="00CA40B0">
        <w:trPr>
          <w:trHeight w:val="976"/>
        </w:trPr>
        <w:tc>
          <w:tcPr>
            <w:tcW w:w="7654" w:type="dxa"/>
            <w:hideMark/>
          </w:tcPr>
          <w:p w14:paraId="62FCDE8E" w14:textId="77777777" w:rsidR="00A012BC" w:rsidRDefault="00A012BC" w:rsidP="00CA40B0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網頁：</w:t>
            </w:r>
            <w:r w:rsidRPr="005C22DA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馬可孛羅眼中的蒙古大帝國</w:t>
            </w:r>
          </w:p>
          <w:p w14:paraId="19F2E6D3" w14:textId="77777777" w:rsidR="00A012BC" w:rsidRDefault="00A012BC" w:rsidP="00CA40B0">
            <w:pPr>
              <w:snapToGrid w:val="0"/>
              <w:spacing w:before="12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 w:rsidRPr="00842532">
                <w:rPr>
                  <w:rStyle w:val="aa"/>
                </w:rPr>
                <w:t>https://chiculture.org.hk/tc/china-five-thousand-years/1027</w:t>
              </w:r>
            </w:hyperlink>
          </w:p>
        </w:tc>
        <w:tc>
          <w:tcPr>
            <w:tcW w:w="1446" w:type="dxa"/>
            <w:hideMark/>
          </w:tcPr>
          <w:p w14:paraId="168DDC16" w14:textId="77777777" w:rsidR="00A012BC" w:rsidRDefault="00A012BC" w:rsidP="00CA40B0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inline distT="0" distB="0" distL="0" distR="0" wp14:anchorId="6943891A" wp14:editId="5EEF9990">
                  <wp:extent cx="704850" cy="704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68DB0" w14:textId="42543247" w:rsidR="00A012BC" w:rsidRDefault="00A012BC" w:rsidP="00A012BC">
      <w:pPr>
        <w:snapToGrid w:val="0"/>
        <w:rPr>
          <w:rFonts w:ascii="DFKai-SB" w:eastAsia="DFKai-SB" w:hAnsi="DFKai-SB"/>
        </w:rPr>
      </w:pP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263"/>
      </w:tblGrid>
      <w:tr w:rsidR="00A012BC" w14:paraId="6128929B" w14:textId="77777777" w:rsidTr="558A1336">
        <w:trPr>
          <w:trHeight w:val="1953"/>
        </w:trPr>
        <w:tc>
          <w:tcPr>
            <w:tcW w:w="7660" w:type="dxa"/>
          </w:tcPr>
          <w:p w14:paraId="3326794C" w14:textId="3BA99A13" w:rsidR="00A012BC" w:rsidRDefault="00A012BC" w:rsidP="00A012BC">
            <w:pPr>
              <w:pStyle w:val="a3"/>
              <w:numPr>
                <w:ilvl w:val="0"/>
                <w:numId w:val="2"/>
              </w:numPr>
              <w:snapToGrid w:val="0"/>
              <w:spacing w:line="560" w:lineRule="exact"/>
              <w:ind w:leftChars="0" w:left="482" w:hanging="482"/>
              <w:rPr>
                <w:rFonts w:ascii="Microsoft JhengHei" w:eastAsia="Microsoft JhengHei" w:hAnsi="Microsoft JhengHei"/>
              </w:rPr>
            </w:pPr>
            <w:r w:rsidRPr="001E200E">
              <w:rPr>
                <w:rFonts w:ascii="Microsoft JhengHei" w:eastAsia="Microsoft JhengHei" w:hAnsi="Microsoft JhengHei"/>
              </w:rPr>
              <w:t>在馬可孛羅眼中，元代中國是一個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</w:rPr>
              <w:t>，</w:t>
            </w:r>
            <w:r>
              <w:rPr>
                <w:rFonts w:ascii="Microsoft JhengHei" w:eastAsia="Microsoft JhengHei" w:hAnsi="Microsoft JhengHei"/>
              </w:rPr>
              <w:br/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  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</w:rPr>
              <w:t>，國力強大的國家。最高統治者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1E200E">
              <w:rPr>
                <w:rFonts w:ascii="Microsoft JhengHei" w:eastAsia="Microsoft JhengHei" w:hAnsi="Microsoft JhengHei"/>
              </w:rPr>
              <w:t>，</w:t>
            </w:r>
            <w:r>
              <w:rPr>
                <w:rFonts w:ascii="Microsoft JhengHei" w:eastAsia="Microsoft JhengHei" w:hAnsi="Microsoft JhengHei"/>
              </w:rPr>
              <w:br/>
            </w:r>
            <w:r w:rsidRPr="001E200E">
              <w:rPr>
                <w:rFonts w:ascii="Microsoft JhengHei" w:eastAsia="Microsoft JhengHei" w:hAnsi="Microsoft JhengHei"/>
              </w:rPr>
              <w:t>精明強幹，且具有傑出的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</w:t>
            </w:r>
            <w:r w:rsidRPr="001E200E">
              <w:rPr>
                <w:rFonts w:ascii="Microsoft JhengHei" w:eastAsia="Microsoft JhengHei" w:hAnsi="Microsoft JhengHei"/>
              </w:rPr>
              <w:t>，戰功卓著。</w:t>
            </w:r>
          </w:p>
        </w:tc>
        <w:tc>
          <w:tcPr>
            <w:tcW w:w="2263" w:type="dxa"/>
          </w:tcPr>
          <w:p w14:paraId="660822B6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4FAD294" wp14:editId="156D425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0</wp:posOffset>
                  </wp:positionV>
                  <wp:extent cx="95948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014" y="21282"/>
                      <wp:lineTo x="21014" y="0"/>
                      <wp:lineTo x="0" y="0"/>
                    </wp:wrapPolygon>
                  </wp:wrapTight>
                  <wp:docPr id="11" name="圖片 11" descr="0114ph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114ph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8D3320" w14:textId="77777777" w:rsidR="00A012BC" w:rsidRPr="0086155C" w:rsidRDefault="00A012BC" w:rsidP="00A012BC">
      <w:pPr>
        <w:pStyle w:val="a3"/>
        <w:numPr>
          <w:ilvl w:val="0"/>
          <w:numId w:val="2"/>
        </w:numPr>
        <w:snapToGrid w:val="0"/>
        <w:spacing w:before="240"/>
        <w:ind w:leftChars="0" w:left="357" w:hanging="357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hint="eastAsia"/>
        </w:rPr>
        <w:t>以下哪項敘述符合《馬可孛羅遊記》對中國城市的描述？</w:t>
      </w:r>
      <w:r w:rsidRPr="0086155C">
        <w:rPr>
          <w:rFonts w:ascii="Microsoft JhengHei" w:eastAsia="Microsoft JhengHei" w:hAnsi="Microsoft JhengHei"/>
        </w:rPr>
        <w:t xml:space="preserve"> </w:t>
      </w:r>
    </w:p>
    <w:p w14:paraId="7FEF4543" w14:textId="77777777" w:rsidR="00A012BC" w:rsidRPr="0086155C" w:rsidRDefault="00A012BC" w:rsidP="00A012BC">
      <w:pPr>
        <w:pStyle w:val="a3"/>
        <w:spacing w:line="440" w:lineRule="exact"/>
        <w:ind w:leftChars="0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①</w:t>
      </w:r>
      <w:r w:rsidRPr="0086155C">
        <w:rPr>
          <w:rFonts w:ascii="Microsoft JhengHei" w:eastAsia="Microsoft JhengHei" w:hAnsi="Microsoft JhengHei" w:cs="Calibri" w:hint="eastAsia"/>
        </w:rPr>
        <w:t>城市街道均為直線規劃，縱橫交錯，好似棋盤</w:t>
      </w:r>
      <w:r w:rsidRPr="0086155C">
        <w:rPr>
          <w:rFonts w:ascii="Microsoft JhengHei" w:eastAsia="Microsoft JhengHei" w:hAnsi="Microsoft JhengHei" w:cs="Calibri"/>
        </w:rPr>
        <w:t>。</w:t>
      </w:r>
    </w:p>
    <w:p w14:paraId="1941183F" w14:textId="77777777" w:rsidR="00A012BC" w:rsidRPr="0086155C" w:rsidRDefault="00A012BC" w:rsidP="00A012BC">
      <w:pPr>
        <w:pStyle w:val="a3"/>
        <w:spacing w:line="500" w:lineRule="exact"/>
        <w:ind w:leftChars="0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②</w:t>
      </w:r>
      <w:r w:rsidRPr="0086155C">
        <w:rPr>
          <w:rFonts w:ascii="Microsoft JhengHei" w:eastAsia="Microsoft JhengHei" w:hAnsi="Microsoft JhengHei" w:cs="Calibri" w:hint="eastAsia"/>
        </w:rPr>
        <w:t>城區中央有鐘樓，夜晚第三次鳴鐘後，實行宵禁</w:t>
      </w:r>
      <w:r w:rsidRPr="0086155C">
        <w:rPr>
          <w:rFonts w:ascii="Microsoft JhengHei" w:eastAsia="Microsoft JhengHei" w:hAnsi="Microsoft JhengHei" w:cs="Calibri"/>
        </w:rPr>
        <w:t>。</w:t>
      </w:r>
    </w:p>
    <w:p w14:paraId="714BFAEE" w14:textId="77777777" w:rsidR="00A012BC" w:rsidRPr="0086155C" w:rsidRDefault="00A012BC" w:rsidP="00A012BC">
      <w:pPr>
        <w:pStyle w:val="a3"/>
        <w:spacing w:line="500" w:lineRule="exact"/>
        <w:ind w:leftChars="0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③</w:t>
      </w:r>
      <w:r w:rsidRPr="0086155C">
        <w:rPr>
          <w:rFonts w:ascii="Microsoft JhengHei" w:eastAsia="Microsoft JhengHei" w:hAnsi="Microsoft JhengHei" w:cs="Calibri" w:hint="eastAsia"/>
        </w:rPr>
        <w:t>宵禁期間，居民可以在家中點燈和作業。</w:t>
      </w:r>
    </w:p>
    <w:p w14:paraId="0AE678B2" w14:textId="77777777" w:rsidR="00A012BC" w:rsidRPr="0086155C" w:rsidRDefault="00A012BC" w:rsidP="00A012BC">
      <w:pPr>
        <w:pStyle w:val="a3"/>
        <w:spacing w:line="500" w:lineRule="exact"/>
        <w:ind w:leftChars="0" w:left="482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④</w:t>
      </w:r>
      <w:r w:rsidRPr="0086155C">
        <w:rPr>
          <w:rFonts w:ascii="Microsoft JhengHei" w:eastAsia="Microsoft JhengHei" w:hAnsi="Microsoft JhengHei" w:cs="Calibri" w:hint="eastAsia"/>
        </w:rPr>
        <w:t>各家長需向政府登記全家人口數目及變動情況，並張貼在大門上便於檢查</w:t>
      </w:r>
      <w:r w:rsidRPr="0086155C">
        <w:rPr>
          <w:rFonts w:ascii="Microsoft JhengHei" w:eastAsia="Microsoft JhengHei" w:hAnsi="Microsoft JhengHei"/>
        </w:rPr>
        <w:t>。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4"/>
        <w:gridCol w:w="2234"/>
        <w:gridCol w:w="2234"/>
      </w:tblGrid>
      <w:tr w:rsidR="00A012BC" w:rsidRPr="0086155C" w14:paraId="2DEC0B16" w14:textId="77777777" w:rsidTr="00CA40B0">
        <w:tc>
          <w:tcPr>
            <w:tcW w:w="2233" w:type="dxa"/>
          </w:tcPr>
          <w:p w14:paraId="46B0FE6F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 w:rsidRPr="0086155C">
              <w:rPr>
                <w:rFonts w:ascii="Microsoft JhengHei" w:eastAsia="Microsoft JhengHei" w:hAnsi="Microsoft JhengHei" w:cs="Calibri"/>
              </w:rPr>
              <w:t xml:space="preserve"> </w:t>
            </w:r>
            <w:r w:rsidRPr="0086155C">
              <w:rPr>
                <w:rFonts w:ascii="Microsoft JhengHei" w:eastAsia="Microsoft JhengHei" w:hAnsi="Microsoft JhengHei" w:cs="Calibri"/>
                <w:sz w:val="28"/>
                <w:szCs w:val="24"/>
              </w:rPr>
              <w:t>①②③</w:t>
            </w:r>
          </w:p>
        </w:tc>
        <w:tc>
          <w:tcPr>
            <w:tcW w:w="2234" w:type="dxa"/>
          </w:tcPr>
          <w:p w14:paraId="0F1DC3E4" w14:textId="7488AFD4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86155C">
              <w:rPr>
                <w:rFonts w:ascii="Microsoft JhengHei" w:eastAsia="Microsoft JhengHei" w:hAnsi="Microsoft JhengHei"/>
              </w:rPr>
              <w:t xml:space="preserve">. </w:t>
            </w:r>
            <w:r w:rsidRPr="0086155C">
              <w:rPr>
                <w:rFonts w:ascii="Microsoft JhengHei" w:eastAsia="Microsoft JhengHei" w:hAnsi="Microsoft JhengHei" w:cs="Calibri"/>
                <w:sz w:val="28"/>
                <w:szCs w:val="24"/>
              </w:rPr>
              <w:t>①②④</w:t>
            </w:r>
          </w:p>
        </w:tc>
        <w:tc>
          <w:tcPr>
            <w:tcW w:w="2234" w:type="dxa"/>
          </w:tcPr>
          <w:p w14:paraId="03F0B3F6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86155C">
              <w:rPr>
                <w:rFonts w:ascii="Microsoft JhengHei" w:eastAsia="Microsoft JhengHei" w:hAnsi="Microsoft JhengHei"/>
              </w:rPr>
              <w:t xml:space="preserve">. </w:t>
            </w:r>
            <w:r w:rsidRPr="0086155C">
              <w:rPr>
                <w:rFonts w:ascii="Microsoft JhengHei" w:eastAsia="Microsoft JhengHei" w:hAnsi="Microsoft JhengHei" w:cs="Calibri"/>
                <w:sz w:val="28"/>
                <w:szCs w:val="24"/>
              </w:rPr>
              <w:t>②③④</w:t>
            </w:r>
          </w:p>
        </w:tc>
        <w:tc>
          <w:tcPr>
            <w:tcW w:w="2234" w:type="dxa"/>
          </w:tcPr>
          <w:p w14:paraId="44348556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86155C">
              <w:rPr>
                <w:rFonts w:ascii="Microsoft JhengHei" w:eastAsia="Microsoft JhengHei" w:hAnsi="Microsoft JhengHei"/>
              </w:rPr>
              <w:t>以上皆是</w:t>
            </w:r>
            <w:r w:rsidRPr="0086155C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</w:tbl>
    <w:p w14:paraId="53721279" w14:textId="77777777" w:rsidR="00A012BC" w:rsidRPr="00C93094" w:rsidRDefault="00A012BC" w:rsidP="00A012BC">
      <w:pPr>
        <w:pStyle w:val="a3"/>
        <w:numPr>
          <w:ilvl w:val="0"/>
          <w:numId w:val="2"/>
        </w:numPr>
        <w:snapToGrid w:val="0"/>
        <w:spacing w:before="240" w:line="560" w:lineRule="exact"/>
        <w:ind w:leftChars="0" w:left="357" w:hanging="357"/>
        <w:rPr>
          <w:rFonts w:ascii="Microsoft JhengHei" w:eastAsia="Microsoft JhengHei" w:hAnsi="Microsoft JhengHei"/>
        </w:rPr>
      </w:pPr>
      <w:r w:rsidRPr="00C93094">
        <w:rPr>
          <w:rFonts w:ascii="Microsoft JhengHei" w:eastAsia="Microsoft JhengHei" w:hAnsi="Microsoft JhengHei" w:hint="eastAsia"/>
        </w:rPr>
        <w:t>以下哪項</w:t>
      </w:r>
      <w:r w:rsidRPr="00E50079">
        <w:rPr>
          <w:rFonts w:ascii="Microsoft JhengHei" w:eastAsia="Microsoft JhengHei" w:hAnsi="Microsoft JhengHei" w:hint="eastAsia"/>
          <w:b/>
          <w:bCs/>
        </w:rPr>
        <w:t>不屬於</w:t>
      </w:r>
      <w:r w:rsidRPr="00C93094">
        <w:rPr>
          <w:rFonts w:ascii="Microsoft JhengHei" w:eastAsia="Microsoft JhengHei" w:hAnsi="Microsoft JhengHei" w:hint="eastAsia"/>
        </w:rPr>
        <w:t>馬可孛羅記載的元代社會救濟方面的措施？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A012BC" w14:paraId="53B49A15" w14:textId="77777777" w:rsidTr="00CA40B0">
        <w:tc>
          <w:tcPr>
            <w:tcW w:w="4536" w:type="dxa"/>
          </w:tcPr>
          <w:p w14:paraId="5A3B90BC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A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280FA6">
              <w:rPr>
                <w:rFonts w:ascii="Microsoft JhengHei" w:eastAsia="Microsoft JhengHei" w:hAnsi="Microsoft JhengHei" w:cs="Calibri" w:hint="eastAsia"/>
              </w:rPr>
              <w:t>每年都</w:t>
            </w:r>
            <w:r>
              <w:rPr>
                <w:rFonts w:ascii="DengXian" w:eastAsia="DengXian" w:hAnsi="DengXian" w:cs="Calibri" w:hint="eastAsia"/>
              </w:rPr>
              <w:t>有</w:t>
            </w:r>
            <w:r w:rsidRPr="00280FA6">
              <w:rPr>
                <w:rFonts w:ascii="Microsoft JhengHei" w:eastAsia="Microsoft JhengHei" w:hAnsi="Microsoft JhengHei" w:cs="Calibri" w:hint="eastAsia"/>
              </w:rPr>
              <w:t>使者巡視各地體察民情。</w:t>
            </w:r>
          </w:p>
        </w:tc>
        <w:tc>
          <w:tcPr>
            <w:tcW w:w="4813" w:type="dxa"/>
          </w:tcPr>
          <w:p w14:paraId="3A2C61E6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B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E14081">
              <w:rPr>
                <w:rFonts w:ascii="Microsoft JhengHei" w:eastAsia="Microsoft JhengHei" w:hAnsi="Microsoft JhengHei" w:cs="Calibri" w:hint="eastAsia"/>
              </w:rPr>
              <w:t>遇到災荒政府會免去災民的賦稅。</w:t>
            </w:r>
          </w:p>
        </w:tc>
      </w:tr>
      <w:tr w:rsidR="00A012BC" w14:paraId="23B2CB35" w14:textId="77777777" w:rsidTr="00CA40B0">
        <w:tc>
          <w:tcPr>
            <w:tcW w:w="4536" w:type="dxa"/>
          </w:tcPr>
          <w:p w14:paraId="5287F630" w14:textId="77777777" w:rsidR="00A012BC" w:rsidRPr="008B1EAB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B1EAB">
              <w:rPr>
                <w:rFonts w:ascii="Microsoft JhengHei" w:eastAsia="Microsoft JhengHei" w:hAnsi="Microsoft JhengHei" w:hint="eastAsia"/>
              </w:rPr>
              <w:t>C</w:t>
            </w:r>
            <w:r w:rsidRPr="008B1EAB">
              <w:rPr>
                <w:rFonts w:ascii="Microsoft JhengHei" w:eastAsia="Microsoft JhengHei" w:hAnsi="Microsoft JhengHei"/>
              </w:rPr>
              <w:t>.</w:t>
            </w:r>
            <w:r w:rsidRPr="00664527">
              <w:rPr>
                <w:rFonts w:ascii="Microsoft JhengHei" w:eastAsia="Microsoft JhengHei" w:hAnsi="Microsoft JhengHei" w:cs="Calibri" w:hint="eastAsia"/>
              </w:rPr>
              <w:t xml:space="preserve"> 政府會向災民</w:t>
            </w:r>
            <w:r w:rsidRPr="00664527">
              <w:rPr>
                <w:rFonts w:ascii="Microsoft JhengHei" w:eastAsia="Microsoft JhengHei" w:hAnsi="Microsoft JhengHei" w:hint="eastAsia"/>
              </w:rPr>
              <w:t>提供穀物賑濟。</w:t>
            </w:r>
            <w:r w:rsidRPr="008B1EAB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4813" w:type="dxa"/>
          </w:tcPr>
          <w:p w14:paraId="44FC721E" w14:textId="3ACE4B8E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D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B1EAB">
              <w:rPr>
                <w:rFonts w:ascii="Microsoft JhengHei" w:eastAsia="Microsoft JhengHei" w:hAnsi="Microsoft JhengHei" w:hint="eastAsia"/>
              </w:rPr>
              <w:t>政府會將災民運送往未受災的地區。</w:t>
            </w:r>
          </w:p>
        </w:tc>
      </w:tr>
    </w:tbl>
    <w:p w14:paraId="1D2A6FB8" w14:textId="77777777" w:rsidR="00A012BC" w:rsidRPr="00444D54" w:rsidRDefault="00A012BC" w:rsidP="00A012BC">
      <w:pPr>
        <w:pStyle w:val="a3"/>
        <w:numPr>
          <w:ilvl w:val="0"/>
          <w:numId w:val="2"/>
        </w:numPr>
        <w:snapToGrid w:val="0"/>
        <w:spacing w:before="360" w:line="560" w:lineRule="exact"/>
        <w:ind w:leftChars="0" w:left="357" w:hanging="357"/>
        <w:rPr>
          <w:rFonts w:ascii="Microsoft JhengHei" w:eastAsia="Microsoft JhengHei" w:hAnsi="Microsoft JhengHei"/>
        </w:rPr>
      </w:pPr>
      <w:r w:rsidRPr="00444D54">
        <w:rPr>
          <w:rFonts w:ascii="Microsoft JhengHei" w:eastAsia="Microsoft JhengHei" w:hAnsi="Microsoft JhengHei" w:hint="eastAsia"/>
        </w:rPr>
        <w:t>《遊記》中記載，元朝設立了十二個中央派駐地方的行政機關，稱為甚麼？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4"/>
        <w:gridCol w:w="2234"/>
        <w:gridCol w:w="2234"/>
      </w:tblGrid>
      <w:tr w:rsidR="00A012BC" w:rsidRPr="00444D54" w14:paraId="04E74E97" w14:textId="77777777" w:rsidTr="00CA40B0">
        <w:tc>
          <w:tcPr>
            <w:tcW w:w="2233" w:type="dxa"/>
          </w:tcPr>
          <w:p w14:paraId="000CB9EB" w14:textId="77777777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Pr="00444D54">
              <w:rPr>
                <w:rFonts w:ascii="Microsoft JhengHei" w:eastAsia="Microsoft JhengHei" w:hAnsi="Microsoft JhengHei" w:cs="Calibri" w:hint="eastAsia"/>
              </w:rPr>
              <w:t>州府</w:t>
            </w:r>
          </w:p>
        </w:tc>
        <w:tc>
          <w:tcPr>
            <w:tcW w:w="2234" w:type="dxa"/>
          </w:tcPr>
          <w:p w14:paraId="03451835" w14:textId="77777777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Pr="00444D54">
              <w:rPr>
                <w:rFonts w:ascii="Microsoft JhengHei" w:eastAsia="Microsoft JhengHei" w:hAnsi="Microsoft JhengHei" w:hint="eastAsia"/>
              </w:rPr>
              <w:t>都督</w:t>
            </w:r>
          </w:p>
        </w:tc>
        <w:tc>
          <w:tcPr>
            <w:tcW w:w="2234" w:type="dxa"/>
          </w:tcPr>
          <w:p w14:paraId="0CBE66B3" w14:textId="17356406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Pr="00444D54">
              <w:rPr>
                <w:rFonts w:ascii="Microsoft JhengHei" w:eastAsia="Microsoft JhengHei" w:hAnsi="Microsoft JhengHei" w:hint="eastAsia"/>
              </w:rPr>
              <w:t>行省</w:t>
            </w:r>
          </w:p>
        </w:tc>
        <w:tc>
          <w:tcPr>
            <w:tcW w:w="2234" w:type="dxa"/>
          </w:tcPr>
          <w:p w14:paraId="7F76A00F" w14:textId="3BC5AF9C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444D54">
              <w:rPr>
                <w:rFonts w:ascii="Microsoft JhengHei" w:eastAsia="Microsoft JhengHei" w:hAnsi="Microsoft JhengHei" w:hint="eastAsia"/>
              </w:rPr>
              <w:t>布政司</w:t>
            </w:r>
          </w:p>
        </w:tc>
      </w:tr>
    </w:tbl>
    <w:p w14:paraId="38BEB0ED" w14:textId="77777777" w:rsidR="00A012BC" w:rsidRPr="00F55284" w:rsidRDefault="00A012BC" w:rsidP="00A012BC">
      <w:pPr>
        <w:pStyle w:val="a3"/>
        <w:snapToGrid w:val="0"/>
        <w:spacing w:line="560" w:lineRule="exact"/>
        <w:ind w:leftChars="0" w:left="360"/>
        <w:rPr>
          <w:rFonts w:ascii="Microsoft JhengHei" w:eastAsia="Microsoft JhengHei" w:hAnsi="Microsoft JhengHei"/>
        </w:rPr>
      </w:pPr>
    </w:p>
    <w:p w14:paraId="7A0B1985" w14:textId="63D8FD82" w:rsidR="00D17C51" w:rsidRPr="00BB7767" w:rsidRDefault="00D17C51" w:rsidP="00BB7767"/>
    <w:sectPr w:rsidR="00D17C51" w:rsidRPr="00BB7767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BCFD" w14:textId="77777777" w:rsidR="00043FED" w:rsidRDefault="00043FED" w:rsidP="002F3AE4">
      <w:r>
        <w:separator/>
      </w:r>
    </w:p>
  </w:endnote>
  <w:endnote w:type="continuationSeparator" w:id="0">
    <w:p w14:paraId="24614DBB" w14:textId="77777777" w:rsidR="00043FED" w:rsidRDefault="00043FE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panose1 w:val="020B0604020202020204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F436" w14:textId="77777777" w:rsidR="00043FED" w:rsidRDefault="00043FED" w:rsidP="002F3AE4">
      <w:r>
        <w:separator/>
      </w:r>
    </w:p>
  </w:footnote>
  <w:footnote w:type="continuationSeparator" w:id="0">
    <w:p w14:paraId="0CF24536" w14:textId="77777777" w:rsidR="00043FED" w:rsidRDefault="00043FE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451F3B51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A335A8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43FED"/>
    <w:rsid w:val="0006158B"/>
    <w:rsid w:val="0009101C"/>
    <w:rsid w:val="000B7BE4"/>
    <w:rsid w:val="000C4C21"/>
    <w:rsid w:val="000F6AE5"/>
    <w:rsid w:val="00103830"/>
    <w:rsid w:val="00114868"/>
    <w:rsid w:val="00156FE0"/>
    <w:rsid w:val="00181081"/>
    <w:rsid w:val="001C3B0E"/>
    <w:rsid w:val="001D1156"/>
    <w:rsid w:val="002453D2"/>
    <w:rsid w:val="00246EF0"/>
    <w:rsid w:val="00256AB6"/>
    <w:rsid w:val="0028603D"/>
    <w:rsid w:val="002D0D4A"/>
    <w:rsid w:val="002F3AE4"/>
    <w:rsid w:val="0031537C"/>
    <w:rsid w:val="0039642E"/>
    <w:rsid w:val="0041667C"/>
    <w:rsid w:val="00450BD2"/>
    <w:rsid w:val="00490DCC"/>
    <w:rsid w:val="004D5F7C"/>
    <w:rsid w:val="00615264"/>
    <w:rsid w:val="00663376"/>
    <w:rsid w:val="0069449B"/>
    <w:rsid w:val="006C0B54"/>
    <w:rsid w:val="006C1EA5"/>
    <w:rsid w:val="006D25DD"/>
    <w:rsid w:val="007076E2"/>
    <w:rsid w:val="00712769"/>
    <w:rsid w:val="0079404D"/>
    <w:rsid w:val="007D4D58"/>
    <w:rsid w:val="007F5214"/>
    <w:rsid w:val="0083366B"/>
    <w:rsid w:val="00841546"/>
    <w:rsid w:val="008746A8"/>
    <w:rsid w:val="008B244B"/>
    <w:rsid w:val="008C2218"/>
    <w:rsid w:val="0097602E"/>
    <w:rsid w:val="009838AA"/>
    <w:rsid w:val="009A453C"/>
    <w:rsid w:val="009B5B55"/>
    <w:rsid w:val="009C7167"/>
    <w:rsid w:val="00A012BC"/>
    <w:rsid w:val="00A10123"/>
    <w:rsid w:val="00A32B9D"/>
    <w:rsid w:val="00A979DB"/>
    <w:rsid w:val="00AA4B45"/>
    <w:rsid w:val="00B265BD"/>
    <w:rsid w:val="00B776D1"/>
    <w:rsid w:val="00BA505C"/>
    <w:rsid w:val="00BB7767"/>
    <w:rsid w:val="00BE36C3"/>
    <w:rsid w:val="00C06B73"/>
    <w:rsid w:val="00C33681"/>
    <w:rsid w:val="00C53FAC"/>
    <w:rsid w:val="00CC0448"/>
    <w:rsid w:val="00D17C51"/>
    <w:rsid w:val="00D35A46"/>
    <w:rsid w:val="00D86FD6"/>
    <w:rsid w:val="00D97876"/>
    <w:rsid w:val="00E13BB1"/>
    <w:rsid w:val="00E34CB4"/>
    <w:rsid w:val="00E677FE"/>
    <w:rsid w:val="00F036A6"/>
    <w:rsid w:val="00F73A55"/>
    <w:rsid w:val="00FA573E"/>
    <w:rsid w:val="00FA7A17"/>
    <w:rsid w:val="00FB2849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iculture.org.hk/tc/china-five-thousand-years/10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26AED26EDD48549808C35B334771AFF" ma:contentTypeVersion="16" ma:contentTypeDescription="新建文档。" ma:contentTypeScope="" ma:versionID="8c6ff95665c10801e95f6c01a6885f8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f66d18ac4deba04326c75ff540ca1fe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BFAF1-4C52-4AC6-97FA-78CB324AA850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1</cp:lastModifiedBy>
  <cp:revision>3</cp:revision>
  <dcterms:created xsi:type="dcterms:W3CDTF">2022-02-25T06:29:00Z</dcterms:created>
  <dcterms:modified xsi:type="dcterms:W3CDTF">2022-02-25T06:30:00Z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