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CAC22" w14:textId="2DFA2426" w:rsidR="009954B9" w:rsidRPr="009954B9" w:rsidRDefault="009954B9" w:rsidP="009954B9">
      <w:pPr>
        <w:widowControl/>
        <w:spacing w:after="160" w:line="259" w:lineRule="auto"/>
        <w:jc w:val="both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9954B9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一、閱讀下文，回答問題。</w:t>
      </w:r>
    </w:p>
    <w:p w14:paraId="33C4588A" w14:textId="6537F473" w:rsidR="009954B9" w:rsidRPr="009954B9" w:rsidRDefault="009954B9" w:rsidP="009954B9">
      <w:pPr>
        <w:widowControl/>
        <w:spacing w:after="160" w:line="259" w:lineRule="auto"/>
        <w:jc w:val="both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9954B9">
        <w:rPr>
          <w:rFonts w:ascii="Microsoft JhengHei UI" w:eastAsia="Microsoft JhengHei UI" w:hAnsi="Microsoft JhengHei UI"/>
          <w:b/>
          <w:bCs/>
          <w:noProof/>
          <w:kern w:val="0"/>
          <w:szCs w:val="24"/>
          <w:lang w:val="en-H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14DA0F" wp14:editId="43F7EC05">
                <wp:simplePos x="0" y="0"/>
                <wp:positionH relativeFrom="column">
                  <wp:posOffset>3954449</wp:posOffset>
                </wp:positionH>
                <wp:positionV relativeFrom="paragraph">
                  <wp:posOffset>28878</wp:posOffset>
                </wp:positionV>
                <wp:extent cx="2724150" cy="21240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254C1" w14:textId="77777777" w:rsidR="009954B9" w:rsidRDefault="009954B9" w:rsidP="009954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F924F" wp14:editId="12DC98C0">
                                  <wp:extent cx="2352675" cy="1950738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4857" cy="1977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6714DA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1.35pt;margin-top:2.25pt;width:214.5pt;height:16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" stroked="f">
                <v:textbox>
                  <w:txbxContent>
                    <w:p w14:paraId="55C254C1" w14:textId="77777777" w:rsidR="009954B9" w:rsidRDefault="009954B9" w:rsidP="009954B9">
                      <w:r>
                        <w:rPr>
                          <w:noProof/>
                        </w:rPr>
                        <w:drawing>
                          <wp:inline distT="0" distB="0" distL="0" distR="0" wp14:anchorId="253F924F" wp14:editId="12DC98C0">
                            <wp:extent cx="2352675" cy="1950738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4857" cy="1977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4C87"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  </w:t>
      </w:r>
      <w:r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1986</w:t>
      </w:r>
      <w:r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年，甘肅天水放馬灘的一座漢墓裏，發現了一張古紙。它的長度約</w:t>
      </w:r>
      <w:r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5.6</w:t>
      </w:r>
      <w:r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厘米、寬</w:t>
      </w:r>
      <w:r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2.6</w:t>
      </w:r>
      <w:r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厘米，紙上用了墨線繪有山、川、崖、路，這張紙後來被名為「放馬灘紙」。根據考古學家的研究，放馬灘紙是一張西漢文帝或景帝（西元前</w:t>
      </w:r>
      <w:r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179</w:t>
      </w:r>
      <w:r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年—前</w:t>
      </w:r>
      <w:r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143</w:t>
      </w:r>
      <w:r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年）時期的紙質地圖。它以麻類植物製成，是目前世界上最早的紙地圖實物，與同時或更早發現的木版地圖、壁畫地圖、石刻地圖、絲帛地圖相比，攜帶更加輕便。</w:t>
      </w:r>
    </w:p>
    <w:p w14:paraId="0E8564DA" w14:textId="4D0ADDD5" w:rsidR="009954B9" w:rsidRPr="009954B9" w:rsidRDefault="00134C87" w:rsidP="009954B9">
      <w:pPr>
        <w:widowControl/>
        <w:spacing w:after="160" w:line="259" w:lineRule="auto"/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DB7A7F">
        <w:rPr>
          <w:rFonts w:ascii="Microsoft JhengHei UI" w:eastAsia="Microsoft JhengHei UI" w:hAnsi="Microsoft JhengHei UI" w:hint="eastAsia"/>
          <w:b/>
          <w:bCs/>
          <w:noProof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BA138" wp14:editId="0B9E5B95">
                <wp:simplePos x="0" y="0"/>
                <wp:positionH relativeFrom="page">
                  <wp:posOffset>4749800</wp:posOffset>
                </wp:positionH>
                <wp:positionV relativeFrom="paragraph">
                  <wp:posOffset>1797685</wp:posOffset>
                </wp:positionV>
                <wp:extent cx="2571750" cy="11715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D735A" w14:textId="77777777" w:rsidR="00DB7A7F" w:rsidRPr="008A2DD9" w:rsidRDefault="00DB7A7F" w:rsidP="00DB7A7F">
                            <w:pPr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A2DD9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設題目的：</w:t>
                            </w:r>
                          </w:p>
                          <w:p w14:paraId="067F155F" w14:textId="77777777" w:rsidR="00DB7A7F" w:rsidRPr="008A2DD9" w:rsidRDefault="00DB7A7F" w:rsidP="00DB7A7F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2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增加學生對漢朝出土紙的認識</w:t>
                            </w:r>
                          </w:p>
                          <w:p w14:paraId="54639089" w14:textId="77777777" w:rsidR="00DB7A7F" w:rsidRDefault="00DB7A7F" w:rsidP="00DB7A7F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2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A2DD9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訓練閱讀</w:t>
                            </w:r>
                            <w:r w:rsidRPr="008A2DD9"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  <w:t>、</w:t>
                            </w:r>
                            <w:r w:rsidRPr="008A2DD9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分析及搜尋資料的能力</w:t>
                            </w:r>
                          </w:p>
                          <w:p w14:paraId="0AACCC5D" w14:textId="77777777" w:rsidR="00DB7A7F" w:rsidRPr="008C6FD2" w:rsidRDefault="00DB7A7F" w:rsidP="00DB7A7F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2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補充展覽外的額外資料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668BA13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374pt;margin-top:141.55pt;width:202.5pt;height:92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" filled="f" stroked="f" strokeweight=".5pt">
                <v:textbox>
                  <w:txbxContent>
                    <w:p w14:paraId="2E3D735A" w14:textId="77777777" w:rsidR="00DB7A7F" w:rsidRPr="008A2DD9" w:rsidRDefault="00DB7A7F" w:rsidP="00DB7A7F">
                      <w:pPr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8A2DD9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設題目的：</w:t>
                      </w:r>
                    </w:p>
                    <w:p w14:paraId="067F155F" w14:textId="77777777" w:rsidR="00DB7A7F" w:rsidRPr="008A2DD9" w:rsidRDefault="00DB7A7F" w:rsidP="00DB7A7F">
                      <w:pPr>
                        <w:pStyle w:val="ListParagraph"/>
                        <w:widowControl/>
                        <w:numPr>
                          <w:ilvl w:val="0"/>
                          <w:numId w:val="2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增加學生對漢朝出土紙的認識</w:t>
                      </w:r>
                    </w:p>
                    <w:p w14:paraId="54639089" w14:textId="77777777" w:rsidR="00DB7A7F" w:rsidRDefault="00DB7A7F" w:rsidP="00DB7A7F">
                      <w:pPr>
                        <w:pStyle w:val="ListParagraph"/>
                        <w:widowControl/>
                        <w:numPr>
                          <w:ilvl w:val="0"/>
                          <w:numId w:val="2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8A2DD9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訓練閱讀</w:t>
                      </w:r>
                      <w:r w:rsidRPr="008A2DD9"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  <w:t>、</w:t>
                      </w:r>
                      <w:r w:rsidRPr="008A2DD9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分析及搜尋資料的能力</w:t>
                      </w:r>
                    </w:p>
                    <w:p w14:paraId="0AACCC5D" w14:textId="77777777" w:rsidR="00DB7A7F" w:rsidRPr="008C6FD2" w:rsidRDefault="00DB7A7F" w:rsidP="00DB7A7F">
                      <w:pPr>
                        <w:pStyle w:val="ListParagraph"/>
                        <w:widowControl/>
                        <w:numPr>
                          <w:ilvl w:val="0"/>
                          <w:numId w:val="2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補充展覽外的額外資料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  </w:t>
      </w:r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放</w:t>
      </w:r>
      <w:proofErr w:type="gramStart"/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馬灘紙的</w:t>
      </w:r>
      <w:proofErr w:type="gramEnd"/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出土，進一步為西漢</w:t>
      </w:r>
      <w:proofErr w:type="gramStart"/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有紙論提供</w:t>
      </w:r>
      <w:proofErr w:type="gramEnd"/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了</w:t>
      </w:r>
      <w:proofErr w:type="gramStart"/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証</w:t>
      </w:r>
      <w:proofErr w:type="gramEnd"/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據。早在西元前</w:t>
      </w:r>
      <w:r w:rsidR="009954B9"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2</w:t>
      </w:r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世紀的西漢初期，中國已經有造紙技術，而且應用於包裝、書寫和繪圖等領域，比東漢蔡倫造紙早了足足二、三百年。不過，學者也指出即使發現了西漢時期的紙張，都不損蔡倫在造紙術方面的貢獻。蔡倫改良了造紙技術，才促成了紙張作為一種文字載體的大規模流行。</w:t>
      </w:r>
    </w:p>
    <w:p w14:paraId="2E7AB3F2" w14:textId="5B43B49F" w:rsidR="009954B9" w:rsidRPr="009954B9" w:rsidRDefault="009954B9" w:rsidP="009954B9">
      <w:pPr>
        <w:widowControl/>
        <w:spacing w:after="160"/>
        <w:jc w:val="both"/>
        <w:rPr>
          <w:rFonts w:ascii="Microsoft JhengHei UI" w:eastAsia="Microsoft JhengHei UI" w:hAnsi="Microsoft JhengHei UI"/>
          <w:kern w:val="0"/>
          <w:sz w:val="20"/>
          <w:szCs w:val="20"/>
          <w:lang w:val="en-HK"/>
        </w:rPr>
      </w:pPr>
      <w:r w:rsidRPr="009954B9">
        <w:rPr>
          <w:rFonts w:ascii="Microsoft JhengHei UI" w:eastAsia="Microsoft JhengHei UI" w:hAnsi="Microsoft JhengHei UI" w:hint="eastAsia"/>
          <w:kern w:val="0"/>
          <w:sz w:val="20"/>
          <w:szCs w:val="20"/>
          <w:lang w:val="en-HK"/>
        </w:rPr>
        <w:t>改</w:t>
      </w:r>
      <w:r w:rsidR="00645308" w:rsidRPr="00645308">
        <w:rPr>
          <w:rFonts w:ascii="Microsoft JhengHei UI" w:eastAsia="Microsoft JhengHei UI" w:hAnsi="Microsoft JhengHei UI" w:hint="eastAsia"/>
          <w:kern w:val="0"/>
          <w:sz w:val="20"/>
          <w:szCs w:val="20"/>
          <w:lang w:val="en-HK"/>
        </w:rPr>
        <w:t>編</w:t>
      </w:r>
      <w:r w:rsidRPr="009954B9">
        <w:rPr>
          <w:rFonts w:ascii="Microsoft JhengHei UI" w:eastAsia="Microsoft JhengHei UI" w:hAnsi="Microsoft JhengHei UI" w:hint="eastAsia"/>
          <w:kern w:val="0"/>
          <w:sz w:val="20"/>
          <w:szCs w:val="20"/>
          <w:lang w:val="en-HK"/>
        </w:rPr>
        <w:t>自《人民日報》：</w:t>
      </w:r>
      <w:proofErr w:type="gramStart"/>
      <w:r w:rsidRPr="009954B9">
        <w:rPr>
          <w:rFonts w:ascii="Microsoft JhengHei UI" w:eastAsia="Microsoft JhengHei UI" w:hAnsi="Microsoft JhengHei UI" w:hint="eastAsia"/>
          <w:kern w:val="0"/>
          <w:sz w:val="20"/>
          <w:szCs w:val="20"/>
          <w:lang w:val="en-HK"/>
        </w:rPr>
        <w:t>〈</w:t>
      </w:r>
      <w:proofErr w:type="gramEnd"/>
      <w:r w:rsidRPr="009954B9">
        <w:rPr>
          <w:rFonts w:ascii="Microsoft JhengHei UI" w:eastAsia="Microsoft JhengHei UI" w:hAnsi="Microsoft JhengHei UI" w:hint="eastAsia"/>
          <w:kern w:val="0"/>
          <w:sz w:val="20"/>
          <w:szCs w:val="20"/>
          <w:lang w:val="en-HK"/>
        </w:rPr>
        <w:t>放馬灘地圖：世界上最早的紙</w:t>
      </w:r>
      <w:proofErr w:type="gramStart"/>
      <w:r w:rsidRPr="009954B9">
        <w:rPr>
          <w:rFonts w:ascii="Microsoft JhengHei UI" w:eastAsia="Microsoft JhengHei UI" w:hAnsi="Microsoft JhengHei UI" w:hint="eastAsia"/>
          <w:kern w:val="0"/>
          <w:sz w:val="20"/>
          <w:szCs w:val="20"/>
          <w:lang w:val="en-HK"/>
        </w:rPr>
        <w:t>〉</w:t>
      </w:r>
      <w:proofErr w:type="gramEnd"/>
    </w:p>
    <w:p w14:paraId="34561FF5" w14:textId="4D60940A" w:rsidR="009954B9" w:rsidRPr="009954B9" w:rsidRDefault="009954B9" w:rsidP="009954B9">
      <w:pPr>
        <w:widowControl/>
        <w:spacing w:after="160"/>
        <w:jc w:val="both"/>
        <w:rPr>
          <w:rFonts w:ascii="Microsoft JhengHei UI" w:eastAsia="Microsoft JhengHei UI" w:hAnsi="Microsoft JhengHei UI"/>
          <w:kern w:val="0"/>
          <w:sz w:val="20"/>
          <w:szCs w:val="20"/>
          <w:lang w:val="en-HK"/>
        </w:rPr>
      </w:pPr>
      <w:r w:rsidRPr="009954B9">
        <w:rPr>
          <w:rFonts w:ascii="Microsoft JhengHei UI" w:eastAsia="Microsoft JhengHei UI" w:hAnsi="Microsoft JhengHei UI"/>
          <w:kern w:val="0"/>
          <w:sz w:val="20"/>
          <w:szCs w:val="20"/>
          <w:lang w:val="en-HK"/>
        </w:rPr>
        <w:t>http://collection.sina.com.cn/cqyw/20140731/1158159334.shtml</w:t>
      </w:r>
    </w:p>
    <w:tbl>
      <w:tblPr>
        <w:tblStyle w:val="TableGrid1"/>
        <w:tblW w:w="10201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"/>
        <w:gridCol w:w="9660"/>
      </w:tblGrid>
      <w:tr w:rsidR="00DB7A7F" w:rsidRPr="00DB7A7F" w14:paraId="5C4E4006" w14:textId="77777777" w:rsidTr="003D01BE">
        <w:trPr>
          <w:trHeight w:val="920"/>
        </w:trPr>
        <w:tc>
          <w:tcPr>
            <w:tcW w:w="541" w:type="dxa"/>
          </w:tcPr>
          <w:p w14:paraId="0E21D754" w14:textId="77777777" w:rsidR="00DB7A7F" w:rsidRPr="00DB7A7F" w:rsidRDefault="00DB7A7F" w:rsidP="00DB7A7F">
            <w:pPr>
              <w:jc w:val="right"/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1.</w:t>
            </w:r>
          </w:p>
        </w:tc>
        <w:tc>
          <w:tcPr>
            <w:tcW w:w="9660" w:type="dxa"/>
          </w:tcPr>
          <w:p w14:paraId="434E6C09" w14:textId="297372E1" w:rsidR="00DB7A7F" w:rsidRPr="00DB7A7F" w:rsidRDefault="00DB7A7F" w:rsidP="00DB7A7F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文中提及的放</w:t>
            </w:r>
            <w:proofErr w:type="gramStart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馬灘紙是</w:t>
            </w:r>
            <w:proofErr w:type="gramEnd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甚麼朝代的紙張？</w:t>
            </w:r>
          </w:p>
          <w:p w14:paraId="329369CA" w14:textId="77777777" w:rsidR="00DB7A7F" w:rsidRPr="00DB7A7F" w:rsidRDefault="00DB7A7F" w:rsidP="00DB7A7F">
            <w:pPr>
              <w:rPr>
                <w:rFonts w:ascii="Microsoft JhengHei UI" w:eastAsia="Microsoft JhengHei UI" w:hAnsi="Microsoft JhengHei UI"/>
                <w:szCs w:val="24"/>
                <w:u w:val="single"/>
                <w:lang w:val="en-HK"/>
              </w:rPr>
            </w:pPr>
            <w:r w:rsidRPr="00DB7A7F">
              <w:rPr>
                <w:rFonts w:ascii="Microsoft JhengHei UI" w:eastAsia="Microsoft JhengHei UI" w:hAnsi="Microsoft JhengHei UI" w:hint="eastAsia"/>
                <w:color w:val="FF0000"/>
                <w:szCs w:val="24"/>
                <w:u w:val="single" w:color="000000" w:themeColor="text1"/>
                <w:lang w:val="en-HK"/>
              </w:rPr>
              <w:t>西漢時期。</w:t>
            </w:r>
          </w:p>
        </w:tc>
      </w:tr>
      <w:tr w:rsidR="00DB7A7F" w:rsidRPr="00DB7A7F" w14:paraId="021DD393" w14:textId="77777777" w:rsidTr="003D01BE">
        <w:trPr>
          <w:trHeight w:val="901"/>
        </w:trPr>
        <w:tc>
          <w:tcPr>
            <w:tcW w:w="541" w:type="dxa"/>
          </w:tcPr>
          <w:p w14:paraId="40FB179F" w14:textId="77777777" w:rsidR="00DB7A7F" w:rsidRPr="00DB7A7F" w:rsidRDefault="00DB7A7F" w:rsidP="00DB7A7F">
            <w:pPr>
              <w:jc w:val="right"/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2.</w:t>
            </w:r>
          </w:p>
        </w:tc>
        <w:tc>
          <w:tcPr>
            <w:tcW w:w="9660" w:type="dxa"/>
          </w:tcPr>
          <w:p w14:paraId="7BC608BF" w14:textId="77777777" w:rsidR="00DB7A7F" w:rsidRPr="00DB7A7F" w:rsidRDefault="00DB7A7F" w:rsidP="00DB7A7F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放</w:t>
            </w:r>
            <w:proofErr w:type="gramStart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馬灘紙是</w:t>
            </w:r>
            <w:proofErr w:type="gramEnd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用甚麼材料製成的？</w:t>
            </w:r>
          </w:p>
          <w:p w14:paraId="774A8D5B" w14:textId="77777777" w:rsidR="00DB7A7F" w:rsidRPr="00DB7A7F" w:rsidRDefault="00DB7A7F" w:rsidP="00DB7A7F">
            <w:pPr>
              <w:rPr>
                <w:rFonts w:ascii="Microsoft JhengHei UI" w:eastAsia="Microsoft JhengHei UI" w:hAnsi="Microsoft JhengHei UI"/>
                <w:szCs w:val="24"/>
                <w:u w:val="single" w:color="000000" w:themeColor="text1"/>
                <w:lang w:val="en-HK"/>
              </w:rPr>
            </w:pPr>
            <w:r w:rsidRPr="00DB7A7F">
              <w:rPr>
                <w:rFonts w:ascii="Microsoft JhengHei UI" w:eastAsia="Microsoft JhengHei UI" w:hAnsi="Microsoft JhengHei UI" w:hint="eastAsia"/>
                <w:color w:val="FF0000"/>
                <w:szCs w:val="24"/>
                <w:u w:val="single" w:color="000000" w:themeColor="text1"/>
                <w:lang w:val="en-HK"/>
              </w:rPr>
              <w:t>用麻類植物</w:t>
            </w:r>
            <w:proofErr w:type="gramStart"/>
            <w:r w:rsidRPr="00DB7A7F">
              <w:rPr>
                <w:rFonts w:ascii="Microsoft JhengHei UI" w:eastAsia="Microsoft JhengHei UI" w:hAnsi="Microsoft JhengHei UI" w:hint="eastAsia"/>
                <w:color w:val="FF0000"/>
                <w:szCs w:val="24"/>
                <w:u w:val="single" w:color="000000" w:themeColor="text1"/>
                <w:lang w:val="en-HK"/>
              </w:rPr>
              <w:t>來</w:t>
            </w:r>
            <w:proofErr w:type="gramEnd"/>
            <w:r w:rsidRPr="00DB7A7F">
              <w:rPr>
                <w:rFonts w:ascii="Microsoft JhengHei UI" w:eastAsia="Microsoft JhengHei UI" w:hAnsi="Microsoft JhengHei UI" w:hint="eastAsia"/>
                <w:color w:val="FF0000"/>
                <w:szCs w:val="24"/>
                <w:u w:val="single" w:color="000000" w:themeColor="text1"/>
                <w:lang w:val="en-HK"/>
              </w:rPr>
              <w:t>製成。</w:t>
            </w:r>
          </w:p>
        </w:tc>
      </w:tr>
    </w:tbl>
    <w:p w14:paraId="4470DE15" w14:textId="77777777" w:rsidR="004A5434" w:rsidRDefault="004A5434" w:rsidP="00DB7A7F">
      <w:pPr>
        <w:jc w:val="right"/>
        <w:rPr>
          <w:rFonts w:ascii="Microsoft JhengHei UI" w:eastAsia="Microsoft JhengHei UI" w:hAnsi="Microsoft JhengHei UI"/>
          <w:szCs w:val="24"/>
          <w:lang w:val="en-HK"/>
        </w:rPr>
        <w:sectPr w:rsidR="004A5434" w:rsidSect="00FB2849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tbl>
      <w:tblPr>
        <w:tblStyle w:val="TableGrid1"/>
        <w:tblW w:w="10201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"/>
        <w:gridCol w:w="9660"/>
      </w:tblGrid>
      <w:tr w:rsidR="00DB7A7F" w:rsidRPr="00DB7A7F" w14:paraId="56114818" w14:textId="77777777" w:rsidTr="003D01BE">
        <w:trPr>
          <w:trHeight w:val="920"/>
        </w:trPr>
        <w:tc>
          <w:tcPr>
            <w:tcW w:w="541" w:type="dxa"/>
          </w:tcPr>
          <w:p w14:paraId="4D4A5717" w14:textId="011958D0" w:rsidR="00DB7A7F" w:rsidRPr="00DB7A7F" w:rsidRDefault="00DB7A7F" w:rsidP="00DB7A7F">
            <w:pPr>
              <w:jc w:val="right"/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lastRenderedPageBreak/>
              <w:t>3.</w:t>
            </w:r>
          </w:p>
        </w:tc>
        <w:tc>
          <w:tcPr>
            <w:tcW w:w="9660" w:type="dxa"/>
          </w:tcPr>
          <w:p w14:paraId="37FBD909" w14:textId="77777777" w:rsidR="00DB7A7F" w:rsidRPr="00DB7A7F" w:rsidRDefault="00DB7A7F" w:rsidP="00DB7A7F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放</w:t>
            </w:r>
            <w:proofErr w:type="gramStart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馬灘紙在</w:t>
            </w:r>
            <w:proofErr w:type="gramEnd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當時有何作用？</w:t>
            </w:r>
          </w:p>
          <w:p w14:paraId="53C20A48" w14:textId="77777777" w:rsidR="00DB7A7F" w:rsidRPr="00DB7A7F" w:rsidRDefault="00DB7A7F" w:rsidP="00DB7A7F">
            <w:pPr>
              <w:rPr>
                <w:rFonts w:ascii="Microsoft JhengHei UI" w:eastAsia="Microsoft JhengHei UI" w:hAnsi="Microsoft JhengHei UI"/>
                <w:szCs w:val="24"/>
                <w:u w:val="single" w:color="000000" w:themeColor="text1"/>
                <w:lang w:val="en-HK" w:eastAsia="zh-TW"/>
              </w:rPr>
            </w:pPr>
            <w:r w:rsidRPr="00DB7A7F">
              <w:rPr>
                <w:rFonts w:ascii="Microsoft JhengHei UI" w:eastAsia="Microsoft JhengHei UI" w:hAnsi="Microsoft JhengHei UI" w:hint="eastAsia"/>
                <w:color w:val="FF0000"/>
                <w:szCs w:val="24"/>
                <w:u w:val="single" w:color="000000" w:themeColor="text1"/>
                <w:lang w:val="en-HK" w:eastAsia="zh-TW"/>
              </w:rPr>
              <w:t>作為地圖來攜帶使用。</w:t>
            </w:r>
          </w:p>
        </w:tc>
      </w:tr>
      <w:tr w:rsidR="00DB7A7F" w:rsidRPr="00DB7A7F" w14:paraId="38927B29" w14:textId="77777777" w:rsidTr="003D01BE">
        <w:trPr>
          <w:trHeight w:val="901"/>
        </w:trPr>
        <w:tc>
          <w:tcPr>
            <w:tcW w:w="541" w:type="dxa"/>
          </w:tcPr>
          <w:p w14:paraId="700795AF" w14:textId="77777777" w:rsidR="00DB7A7F" w:rsidRPr="00DB7A7F" w:rsidRDefault="00DB7A7F" w:rsidP="00DB7A7F">
            <w:pPr>
              <w:jc w:val="right"/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4.</w:t>
            </w:r>
          </w:p>
        </w:tc>
        <w:tc>
          <w:tcPr>
            <w:tcW w:w="9660" w:type="dxa"/>
          </w:tcPr>
          <w:p w14:paraId="6E065A06" w14:textId="77777777" w:rsidR="00DB7A7F" w:rsidRPr="00DB7A7F" w:rsidRDefault="00DB7A7F" w:rsidP="00DB7A7F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根據文章，放</w:t>
            </w:r>
            <w:proofErr w:type="gramStart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馬灘紙的</w:t>
            </w:r>
            <w:proofErr w:type="gramEnd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出土有何意義？</w:t>
            </w:r>
          </w:p>
          <w:p w14:paraId="04B89756" w14:textId="77777777" w:rsidR="00DB7A7F" w:rsidRPr="00DB7A7F" w:rsidRDefault="00DB7A7F" w:rsidP="00DB7A7F">
            <w:pPr>
              <w:rPr>
                <w:rFonts w:ascii="Microsoft JhengHei UI" w:eastAsia="Microsoft JhengHei UI" w:hAnsi="Microsoft JhengHei UI"/>
                <w:szCs w:val="24"/>
                <w:u w:val="single" w:color="000000" w:themeColor="text1"/>
                <w:lang w:val="en-HK" w:eastAsia="zh-TW"/>
              </w:rPr>
            </w:pPr>
            <w:r w:rsidRPr="00DB7A7F">
              <w:rPr>
                <w:rFonts w:ascii="Microsoft JhengHei UI" w:eastAsia="Microsoft JhengHei UI" w:hAnsi="Microsoft JhengHei UI" w:hint="eastAsia"/>
                <w:color w:val="FF0000"/>
                <w:szCs w:val="24"/>
                <w:u w:val="single" w:color="000000" w:themeColor="text1"/>
                <w:lang w:val="en-HK" w:eastAsia="zh-TW"/>
              </w:rPr>
              <w:t>說明早在蔡倫之前，西漢初期的人已會造紙。</w:t>
            </w:r>
          </w:p>
        </w:tc>
      </w:tr>
    </w:tbl>
    <w:p w14:paraId="7B6D2841" w14:textId="60115519" w:rsidR="00D97DD3" w:rsidRPr="00D97DD3" w:rsidRDefault="00EE0CF3" w:rsidP="00D97DD3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0D3016">
        <w:rPr>
          <w:rFonts w:ascii="Microsoft JhengHei UI" w:eastAsia="Microsoft JhengHei UI" w:hAnsi="Microsoft JhengHei UI"/>
          <w:noProof/>
          <w:kern w:val="0"/>
          <w:szCs w:val="24"/>
          <w:lang w:val="en-HK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241652" wp14:editId="26F2BC2F">
                <wp:simplePos x="0" y="0"/>
                <wp:positionH relativeFrom="margin">
                  <wp:posOffset>159026</wp:posOffset>
                </wp:positionH>
                <wp:positionV relativeFrom="paragraph">
                  <wp:posOffset>467967</wp:posOffset>
                </wp:positionV>
                <wp:extent cx="2705100" cy="2085975"/>
                <wp:effectExtent l="0" t="0" r="0" b="952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E3BBE" w14:textId="77777777" w:rsidR="000D3016" w:rsidRDefault="000D3016" w:rsidP="000D30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6DCFE" wp14:editId="59289E24">
                                  <wp:extent cx="2513330" cy="1981200"/>
                                  <wp:effectExtent l="0" t="0" r="1270" b="0"/>
                                  <wp:docPr id="5" name="Picture 5" descr="A picture containing outdoor object, dark, nigh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outdoor object, dark, nigh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5700" cy="1990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6241652" id="_x0000_s1028" type="#_x0000_t202" style="position:absolute;margin-left:12.5pt;margin-top:36.85pt;width:213pt;height:16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" stroked="f">
                <v:textbox>
                  <w:txbxContent>
                    <w:p w14:paraId="680E3BBE" w14:textId="77777777" w:rsidR="000D3016" w:rsidRDefault="000D3016" w:rsidP="000D3016">
                      <w:r>
                        <w:rPr>
                          <w:noProof/>
                        </w:rPr>
                        <w:drawing>
                          <wp:inline distT="0" distB="0" distL="0" distR="0" wp14:anchorId="0516DCFE" wp14:editId="59289E24">
                            <wp:extent cx="2513330" cy="1981200"/>
                            <wp:effectExtent l="0" t="0" r="1270" b="0"/>
                            <wp:docPr id="5" name="Picture 5" descr="A picture containing outdoor object, dark, nigh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outdoor object, dark, night&#10;&#10;Description automatically generated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5700" cy="19909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7DD3" w:rsidRPr="00D97DD3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二、閱讀下文，回答問題。</w:t>
      </w:r>
    </w:p>
    <w:p w14:paraId="08F57DDF" w14:textId="58F592E6" w:rsidR="006E4A68" w:rsidRPr="006E4A68" w:rsidRDefault="00EE0CF3" w:rsidP="006E4A68">
      <w:pPr>
        <w:widowControl/>
        <w:spacing w:after="160" w:line="259" w:lineRule="auto"/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 xml:space="preserve"> </w:t>
      </w: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 </w:t>
      </w:r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你知道月球上有一座環形山稱為「張衡山」嗎？你知道太陽系中還有一顆編號1802號的小行星名為「張衡星」嗎？這是為了紀念中國偉大的天文科學家張衡，以及表揚其在天文科技上作出的貢獻。</w:t>
      </w:r>
    </w:p>
    <w:p w14:paraId="4CEA8278" w14:textId="5BA08346" w:rsidR="006E4A68" w:rsidRPr="006E4A68" w:rsidRDefault="00EE0CF3" w:rsidP="006E4A68">
      <w:pPr>
        <w:widowControl/>
        <w:spacing w:after="160" w:line="259" w:lineRule="auto"/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  </w:t>
      </w:r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英國學者李約瑟教授是中國科技史的專家，他在《中國的科學與文明》指出：「中國人在阿拉伯人以前，是全世界最堅毅、最精確的天文觀測者。有很長一段時間（約自公元前5世紀至10世紀）幾乎只有中國的紀錄可供利用…</w:t>
      </w:r>
      <w:proofErr w:type="gramStart"/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…</w:t>
      </w:r>
      <w:proofErr w:type="gramEnd"/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」東漢時期的張衡，便是處於這時期的中國科學家之</w:t>
      </w:r>
      <w:proofErr w:type="gramStart"/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一</w:t>
      </w:r>
      <w:proofErr w:type="gramEnd"/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。</w:t>
      </w:r>
    </w:p>
    <w:p w14:paraId="5B9C00BF" w14:textId="08288753" w:rsidR="006E4A68" w:rsidRDefault="00EE0CF3" w:rsidP="006E4A68">
      <w:pPr>
        <w:widowControl/>
        <w:spacing w:after="160" w:line="259" w:lineRule="auto"/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  </w:t>
      </w:r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張衡是一位天文學家和發明家。他發明了世界上第一架測定地震及方位的「地動儀」，又製造了用水力推動來觀察星象的「渾天儀」。這些發明和儀器</w:t>
      </w:r>
      <w:proofErr w:type="gramStart"/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可說是獨步</w:t>
      </w:r>
      <w:proofErr w:type="gramEnd"/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全球，歐洲要到一千多年後才出現相似的儀器呢！張衡的天體說、對天象的新解釋，還有所推算的圓周率，使他成為中國科學史上一個重要人物，在世界科學史留下不朽的位置。</w:t>
      </w:r>
    </w:p>
    <w:p w14:paraId="08FB87C2" w14:textId="3493E230" w:rsidR="00FA0742" w:rsidRDefault="00FA0742" w:rsidP="006E4A68">
      <w:pPr>
        <w:widowControl/>
        <w:spacing w:after="160" w:line="259" w:lineRule="auto"/>
        <w:rPr>
          <w:rFonts w:ascii="Microsoft JhengHei UI" w:eastAsia="Microsoft JhengHei UI" w:hAnsi="Microsoft JhengHei UI"/>
          <w:kern w:val="0"/>
          <w:szCs w:val="24"/>
          <w:lang w:val="en-HK"/>
        </w:rPr>
      </w:pPr>
    </w:p>
    <w:tbl>
      <w:tblPr>
        <w:tblStyle w:val="TableGrid2"/>
        <w:tblpPr w:leftFromText="180" w:rightFromText="180" w:vertAnchor="text" w:horzAnchor="margin" w:tblpY="2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"/>
        <w:gridCol w:w="9194"/>
      </w:tblGrid>
      <w:tr w:rsidR="00FA0742" w:rsidRPr="00FA0742" w14:paraId="1D657332" w14:textId="77777777" w:rsidTr="00191D90">
        <w:trPr>
          <w:trHeight w:val="827"/>
        </w:trPr>
        <w:tc>
          <w:tcPr>
            <w:tcW w:w="444" w:type="dxa"/>
          </w:tcPr>
          <w:p w14:paraId="7C76E34D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1.</w:t>
            </w:r>
          </w:p>
        </w:tc>
        <w:tc>
          <w:tcPr>
            <w:tcW w:w="9194" w:type="dxa"/>
          </w:tcPr>
          <w:p w14:paraId="77FAFF00" w14:textId="57331426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為甚麼會以張衡來命名月球的環形山和一顆小行星？</w:t>
            </w:r>
          </w:p>
          <w:p w14:paraId="731590EB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u w:val="single" w:color="000000" w:themeColor="text1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color w:val="FF0000"/>
                <w:szCs w:val="24"/>
                <w:u w:val="single" w:color="000000" w:themeColor="text1"/>
                <w:lang w:val="en-HK" w:eastAsia="zh-TW"/>
              </w:rPr>
              <w:t>表揚張衡在天文科技上作出的貢獻。</w:t>
            </w:r>
          </w:p>
        </w:tc>
      </w:tr>
      <w:tr w:rsidR="00FA0742" w:rsidRPr="00FA0742" w14:paraId="760B9E8B" w14:textId="77777777" w:rsidTr="00191D90">
        <w:trPr>
          <w:trHeight w:val="1250"/>
        </w:trPr>
        <w:tc>
          <w:tcPr>
            <w:tcW w:w="444" w:type="dxa"/>
          </w:tcPr>
          <w:p w14:paraId="58010753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2.</w:t>
            </w:r>
          </w:p>
        </w:tc>
        <w:tc>
          <w:tcPr>
            <w:tcW w:w="9194" w:type="dxa"/>
          </w:tcPr>
          <w:p w14:paraId="3A82E3E7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根據上文，張衡在東漢時有甚麼科學成就？</w:t>
            </w:r>
          </w:p>
          <w:p w14:paraId="4A6DEC36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u w:val="single" w:color="000000" w:themeColor="text1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color w:val="FF0000"/>
                <w:szCs w:val="24"/>
                <w:u w:val="single" w:color="000000" w:themeColor="text1"/>
                <w:lang w:val="en-HK" w:eastAsia="zh-TW"/>
              </w:rPr>
              <w:t>發明了世界上第一架測定地震及方位的「地動儀」、製造可以觀察星象的「渾天儀」，推算圓周率。</w:t>
            </w:r>
          </w:p>
        </w:tc>
      </w:tr>
      <w:tr w:rsidR="00FA0742" w:rsidRPr="00FA0742" w14:paraId="5B05FDAD" w14:textId="77777777" w:rsidTr="00191D90">
        <w:trPr>
          <w:trHeight w:val="890"/>
        </w:trPr>
        <w:tc>
          <w:tcPr>
            <w:tcW w:w="444" w:type="dxa"/>
          </w:tcPr>
          <w:p w14:paraId="36CE2CEA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3.</w:t>
            </w:r>
          </w:p>
        </w:tc>
        <w:tc>
          <w:tcPr>
            <w:tcW w:w="9194" w:type="dxa"/>
          </w:tcPr>
          <w:p w14:paraId="1E9DCE93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文章引用李約瑟在《中國的科學與文明》的內容，有何用意？</w:t>
            </w:r>
          </w:p>
          <w:p w14:paraId="270A8E68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color w:val="FF0000"/>
                <w:szCs w:val="24"/>
                <w:u w:val="single" w:color="000000" w:themeColor="text1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color w:val="FF0000"/>
                <w:szCs w:val="24"/>
                <w:u w:val="single" w:color="000000" w:themeColor="text1"/>
                <w:lang w:val="en-HK" w:eastAsia="zh-TW"/>
              </w:rPr>
              <w:t>說明在東漢時，中國的科技發展領先於世界。</w:t>
            </w:r>
          </w:p>
        </w:tc>
      </w:tr>
      <w:tr w:rsidR="00FA0742" w:rsidRPr="00FA0742" w14:paraId="0948B166" w14:textId="77777777" w:rsidTr="00191D90">
        <w:tc>
          <w:tcPr>
            <w:tcW w:w="444" w:type="dxa"/>
          </w:tcPr>
          <w:p w14:paraId="0FE1C425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4.</w:t>
            </w:r>
          </w:p>
        </w:tc>
        <w:tc>
          <w:tcPr>
            <w:tcW w:w="9194" w:type="dxa"/>
          </w:tcPr>
          <w:p w14:paraId="632E814D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你知道中國還有甚麼發明，傳播到世界各地？</w:t>
            </w:r>
          </w:p>
          <w:p w14:paraId="0A235A37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u w:val="single" w:color="000000" w:themeColor="text1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color w:val="FF0000"/>
                <w:szCs w:val="24"/>
                <w:u w:val="single" w:color="000000" w:themeColor="text1"/>
                <w:lang w:val="en-HK" w:eastAsia="zh-TW"/>
              </w:rPr>
              <w:t>造紙術、活字印刷術、指南針、火藥等，合理皆可。</w:t>
            </w:r>
          </w:p>
        </w:tc>
      </w:tr>
    </w:tbl>
    <w:p w14:paraId="59E43C5A" w14:textId="5D98E020" w:rsidR="00AF005E" w:rsidRDefault="00DA314C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AF005E">
        <w:rPr>
          <w:rFonts w:ascii="Microsoft JhengHei UI" w:eastAsia="Microsoft JhengHei UI" w:hAnsi="Microsoft JhengHei UI" w:hint="eastAsia"/>
          <w:b/>
          <w:bCs/>
          <w:noProof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2BB6B0" wp14:editId="4CDB2229">
                <wp:simplePos x="0" y="0"/>
                <wp:positionH relativeFrom="page">
                  <wp:posOffset>4660265</wp:posOffset>
                </wp:positionH>
                <wp:positionV relativeFrom="paragraph">
                  <wp:posOffset>-5080</wp:posOffset>
                </wp:positionV>
                <wp:extent cx="2809875" cy="10382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23F8E" w14:textId="77777777" w:rsidR="00AF005E" w:rsidRDefault="00AF005E" w:rsidP="00AF005E">
                            <w:pPr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A2DD9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設題目的：</w:t>
                            </w:r>
                          </w:p>
                          <w:p w14:paraId="135D14FD" w14:textId="77777777" w:rsidR="00AF005E" w:rsidRPr="006529E9" w:rsidRDefault="00AF005E" w:rsidP="00AF005E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529E9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訓練閱讀</w:t>
                            </w:r>
                            <w:r w:rsidRPr="006529E9"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  <w:t>、</w:t>
                            </w:r>
                            <w:r w:rsidRPr="006529E9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分析及搜尋資料的能力</w:t>
                            </w:r>
                          </w:p>
                          <w:p w14:paraId="74FADEB0" w14:textId="77777777" w:rsidR="00AF005E" w:rsidRPr="00B97157" w:rsidRDefault="00AF005E" w:rsidP="00AF005E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探討西方及現世對</w:t>
                            </w:r>
                            <w:r w:rsidRPr="0012172E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張衡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科學貢獻的觀點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D2BB6B0" id="Text Box 6" o:spid="_x0000_s1029" type="#_x0000_t202" style="position:absolute;margin-left:366.95pt;margin-top:-.4pt;width:221.25pt;height:81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" filled="f" stroked="f" strokeweight=".5pt">
                <v:textbox>
                  <w:txbxContent>
                    <w:p w14:paraId="69523F8E" w14:textId="77777777" w:rsidR="00AF005E" w:rsidRDefault="00AF005E" w:rsidP="00AF005E">
                      <w:pPr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8A2DD9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設題目的：</w:t>
                      </w:r>
                    </w:p>
                    <w:p w14:paraId="135D14FD" w14:textId="77777777" w:rsidR="00AF005E" w:rsidRPr="006529E9" w:rsidRDefault="00AF005E" w:rsidP="00AF005E">
                      <w:pPr>
                        <w:pStyle w:val="ListParagraph"/>
                        <w:widowControl/>
                        <w:numPr>
                          <w:ilvl w:val="0"/>
                          <w:numId w:val="3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6529E9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訓練閱讀</w:t>
                      </w:r>
                      <w:r w:rsidRPr="006529E9"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  <w:t>、</w:t>
                      </w:r>
                      <w:r w:rsidRPr="006529E9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分析及搜尋資料的能力</w:t>
                      </w:r>
                    </w:p>
                    <w:p w14:paraId="74FADEB0" w14:textId="77777777" w:rsidR="00AF005E" w:rsidRPr="00B97157" w:rsidRDefault="00AF005E" w:rsidP="00AF005E">
                      <w:pPr>
                        <w:pStyle w:val="ListParagraph"/>
                        <w:widowControl/>
                        <w:numPr>
                          <w:ilvl w:val="0"/>
                          <w:numId w:val="3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探討西方及現世對</w:t>
                      </w:r>
                      <w:r w:rsidRPr="0012172E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張衡</w:t>
                      </w:r>
                      <w:r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科學貢獻的觀點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067023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6C1177A1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7F7FE34B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6C319198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7F875199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422151F9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7C5D791A" w14:textId="77777777" w:rsidR="00AD0CF9" w:rsidRDefault="00AD0CF9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2C8A71A3" w14:textId="56364E0F" w:rsidR="00AD0CF9" w:rsidRDefault="00191D90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191D90">
        <w:rPr>
          <w:rFonts w:ascii="Microsoft JhengHei UI" w:eastAsia="Microsoft JhengHei UI" w:hAnsi="Microsoft JhengHei UI" w:hint="eastAsia"/>
          <w:b/>
          <w:bCs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3A922A" wp14:editId="5F74F238">
                <wp:simplePos x="0" y="0"/>
                <wp:positionH relativeFrom="page">
                  <wp:posOffset>5005788</wp:posOffset>
                </wp:positionH>
                <wp:positionV relativeFrom="paragraph">
                  <wp:posOffset>432518</wp:posOffset>
                </wp:positionV>
                <wp:extent cx="2171700" cy="10382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D816B" w14:textId="77777777" w:rsidR="00191D90" w:rsidRDefault="00191D90" w:rsidP="00191D90">
                            <w:pPr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A2DD9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設題目的：</w:t>
                            </w:r>
                          </w:p>
                          <w:p w14:paraId="50AAD118" w14:textId="77777777" w:rsidR="00191D90" w:rsidRPr="0056283C" w:rsidRDefault="00191D90" w:rsidP="00191D90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培養學生的觀察力與審美</w:t>
                            </w:r>
                          </w:p>
                          <w:p w14:paraId="44245CDC" w14:textId="77777777" w:rsidR="00191D90" w:rsidRDefault="00191D90" w:rsidP="00191D90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訓練學生繪畫和藝術能力</w:t>
                            </w:r>
                          </w:p>
                          <w:p w14:paraId="420B4747" w14:textId="77777777" w:rsidR="00191D90" w:rsidRPr="0056283C" w:rsidRDefault="00191D90" w:rsidP="00191D90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提高學生對考古文物的興趣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173A92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margin-left:394.15pt;margin-top:34.05pt;width:171pt;height:81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" filled="f" stroked="f" strokeweight=".5pt">
                <v:textbox>
                  <w:txbxContent>
                    <w:p w14:paraId="758D816B" w14:textId="77777777" w:rsidR="00191D90" w:rsidRDefault="00191D90" w:rsidP="00191D90">
                      <w:pPr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8A2DD9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設題目的：</w:t>
                      </w:r>
                    </w:p>
                    <w:p w14:paraId="50AAD118" w14:textId="77777777" w:rsidR="00191D90" w:rsidRPr="0056283C" w:rsidRDefault="00191D90" w:rsidP="00191D90">
                      <w:pPr>
                        <w:pStyle w:val="ListParagraph"/>
                        <w:widowControl/>
                        <w:numPr>
                          <w:ilvl w:val="0"/>
                          <w:numId w:val="4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培養學生的觀察力與審美</w:t>
                      </w:r>
                    </w:p>
                    <w:p w14:paraId="44245CDC" w14:textId="77777777" w:rsidR="00191D90" w:rsidRDefault="00191D90" w:rsidP="00191D90">
                      <w:pPr>
                        <w:pStyle w:val="ListParagraph"/>
                        <w:widowControl/>
                        <w:numPr>
                          <w:ilvl w:val="0"/>
                          <w:numId w:val="4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訓練學生繪畫和藝術能力</w:t>
                      </w:r>
                    </w:p>
                    <w:p w14:paraId="420B4747" w14:textId="77777777" w:rsidR="00191D90" w:rsidRPr="0056283C" w:rsidRDefault="00191D90" w:rsidP="00191D90">
                      <w:pPr>
                        <w:pStyle w:val="ListParagraph"/>
                        <w:widowControl/>
                        <w:numPr>
                          <w:ilvl w:val="0"/>
                          <w:numId w:val="4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提高學生對考古文物的興趣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91D90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三、羅馬人普林尼曾讚美中國生產的鐵質量很好。展覽中有很多漢朝的鐵器，那一件最令你</w:t>
      </w:r>
      <w:r w:rsidR="00AD0CF9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 xml:space="preserve"> </w:t>
      </w:r>
      <w:r w:rsidR="00AD0CF9"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  <w:t xml:space="preserve"> </w:t>
      </w:r>
    </w:p>
    <w:p w14:paraId="15AC8A19" w14:textId="4008EB03" w:rsidR="00191D90" w:rsidRPr="00191D90" w:rsidRDefault="00AD0CF9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 xml:space="preserve"> </w:t>
      </w:r>
      <w:r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  <w:t xml:space="preserve">   </w:t>
      </w:r>
      <w:r w:rsidR="00191D90" w:rsidRPr="00191D90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印象深刻呢？試着把它畫下，與老師、同學們分享！</w:t>
      </w:r>
    </w:p>
    <w:p w14:paraId="28591492" w14:textId="5EE65438" w:rsidR="00FA0742" w:rsidRPr="006E4A68" w:rsidRDefault="00FA0742" w:rsidP="006E4A68">
      <w:pPr>
        <w:widowControl/>
        <w:spacing w:after="160" w:line="259" w:lineRule="auto"/>
        <w:rPr>
          <w:rFonts w:ascii="Microsoft JhengHei UI" w:eastAsia="Microsoft JhengHei UI" w:hAnsi="Microsoft JhengHei UI"/>
          <w:kern w:val="0"/>
          <w:szCs w:val="24"/>
        </w:rPr>
      </w:pPr>
    </w:p>
    <w:tbl>
      <w:tblPr>
        <w:tblStyle w:val="a4"/>
        <w:tblW w:w="9779" w:type="dxa"/>
        <w:tblInd w:w="535" w:type="dxa"/>
        <w:tblLook w:val="04A0" w:firstRow="1" w:lastRow="0" w:firstColumn="1" w:lastColumn="0" w:noHBand="0" w:noVBand="1"/>
      </w:tblPr>
      <w:tblGrid>
        <w:gridCol w:w="9779"/>
      </w:tblGrid>
      <w:tr w:rsidR="00CE5D11" w14:paraId="50C0396A" w14:textId="77777777" w:rsidTr="00B5298C">
        <w:trPr>
          <w:trHeight w:val="8175"/>
        </w:trPr>
        <w:tc>
          <w:tcPr>
            <w:tcW w:w="9779" w:type="dxa"/>
            <w:vAlign w:val="center"/>
          </w:tcPr>
          <w:p w14:paraId="58E7D416" w14:textId="77777777" w:rsidR="00CE5D11" w:rsidRPr="005C3982" w:rsidRDefault="00CE5D11" w:rsidP="003D01BE">
            <w:pPr>
              <w:jc w:val="center"/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5C3982">
              <w:rPr>
                <w:rFonts w:ascii="Microsoft JhengHei UI" w:eastAsia="Microsoft JhengHei UI" w:hAnsi="Microsoft JhengHei UI" w:hint="eastAsia"/>
                <w:color w:val="FF0000"/>
                <w:szCs w:val="24"/>
                <w:lang w:val="en-HK"/>
              </w:rPr>
              <w:t>（學生自由繪畫）</w:t>
            </w:r>
          </w:p>
        </w:tc>
      </w:tr>
    </w:tbl>
    <w:p w14:paraId="7A0B1985" w14:textId="6020E731" w:rsidR="00D17C51" w:rsidRPr="00D97DD3" w:rsidRDefault="00D17C51" w:rsidP="00BB7767">
      <w:pPr>
        <w:rPr>
          <w:lang w:val="en-HK"/>
        </w:rPr>
      </w:pPr>
    </w:p>
    <w:sectPr w:rsidR="00D17C51" w:rsidRPr="00D97DD3" w:rsidSect="00FB2849">
      <w:headerReference w:type="default" r:id="rId18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8D5F5E" w14:textId="77777777" w:rsidR="008B5440" w:rsidRDefault="008B5440" w:rsidP="002F3AE4">
      <w:r>
        <w:separator/>
      </w:r>
    </w:p>
  </w:endnote>
  <w:endnote w:type="continuationSeparator" w:id="0">
    <w:p w14:paraId="1AB846B1" w14:textId="77777777" w:rsidR="008B5440" w:rsidRDefault="008B5440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757E3867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BC882" w14:textId="77777777" w:rsidR="008B5440" w:rsidRDefault="008B5440" w:rsidP="002F3AE4">
      <w:r>
        <w:separator/>
      </w:r>
    </w:p>
  </w:footnote>
  <w:footnote w:type="continuationSeparator" w:id="0">
    <w:p w14:paraId="51ECD5E8" w14:textId="77777777" w:rsidR="008B5440" w:rsidRDefault="008B5440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5E8C6862" w:rsidR="002F3AE4" w:rsidRPr="00663376" w:rsidRDefault="002863B3">
    <w:pPr>
      <w:pStyle w:val="a5"/>
    </w:pPr>
    <w:r>
      <w:rPr>
        <w:rFonts w:ascii="Times New Roman" w:hAnsi="Times New Roman" w:cs="Times New Roman"/>
        <w:noProof/>
        <w:kern w:val="0"/>
        <w:szCs w:val="24"/>
        <w:lang w:eastAsia="zh-CN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8D6A2B" wp14:editId="36444CD0">
              <wp:simplePos x="0" y="0"/>
              <wp:positionH relativeFrom="margin">
                <wp:posOffset>3114675</wp:posOffset>
              </wp:positionH>
              <wp:positionV relativeFrom="paragraph">
                <wp:posOffset>533400</wp:posOffset>
              </wp:positionV>
              <wp:extent cx="952500" cy="504825"/>
              <wp:effectExtent l="0" t="0" r="19050" b="28575"/>
              <wp:wrapNone/>
              <wp:docPr id="19" name="矩形: 圓角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B119973" w14:textId="77777777" w:rsidR="002863B3" w:rsidRPr="00375A98" w:rsidRDefault="002863B3" w:rsidP="002863B3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</w:pPr>
                          <w:r w:rsidRPr="00375A98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B8D6A2B" id="矩形: 圓角 19" o:spid="_x0000_s1031" style="position:absolute;margin-left:245.25pt;margin-top:42pt;width:7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" fillcolor="#ffcdcd" strokecolor="window" strokeweight="1pt">
              <v:stroke joinstyle="miter"/>
              <v:textbox inset="2mm,0,2mm,0">
                <w:txbxContent>
                  <w:p w14:paraId="2B119973" w14:textId="77777777" w:rsidR="002863B3" w:rsidRPr="00375A98" w:rsidRDefault="002863B3" w:rsidP="002863B3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</w:pPr>
                    <w:r w:rsidRPr="00375A98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2F3AE4">
      <w:rPr>
        <w:noProof/>
      </w:rPr>
      <w:drawing>
        <wp:anchor distT="0" distB="0" distL="114300" distR="114300" simplePos="0" relativeHeight="251659264" behindDoc="1" locked="0" layoutInCell="1" allowOverlap="1" wp14:anchorId="5018E2AE" wp14:editId="5A91F4FE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9996" cy="1078187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6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769F0" w14:textId="4B29D5F5" w:rsidR="004A5434" w:rsidRPr="00663376" w:rsidRDefault="00DF064C">
    <w:pPr>
      <w:pStyle w:val="a5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B5988BC" wp14:editId="1F01E80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59993" cy="1078186"/>
          <wp:effectExtent l="0" t="0" r="3175" b="8255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  <w:vertAlign w:val="subscript"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F84AA4"/>
    <w:multiLevelType w:val="hybridMultilevel"/>
    <w:tmpl w:val="EED8843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A53598"/>
    <w:multiLevelType w:val="hybridMultilevel"/>
    <w:tmpl w:val="6EF2D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5DF40F0"/>
    <w:multiLevelType w:val="hybridMultilevel"/>
    <w:tmpl w:val="C9DC7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6158B"/>
    <w:rsid w:val="0009101C"/>
    <w:rsid w:val="000B7BE4"/>
    <w:rsid w:val="000C4C21"/>
    <w:rsid w:val="000D3016"/>
    <w:rsid w:val="000F6AE5"/>
    <w:rsid w:val="00103830"/>
    <w:rsid w:val="00114868"/>
    <w:rsid w:val="00134C87"/>
    <w:rsid w:val="00156FE0"/>
    <w:rsid w:val="00191D90"/>
    <w:rsid w:val="001C3B0E"/>
    <w:rsid w:val="001D1156"/>
    <w:rsid w:val="002453D2"/>
    <w:rsid w:val="00246EF0"/>
    <w:rsid w:val="00256AB6"/>
    <w:rsid w:val="0028603D"/>
    <w:rsid w:val="002863B3"/>
    <w:rsid w:val="002D0D4A"/>
    <w:rsid w:val="002F3AE4"/>
    <w:rsid w:val="0031537C"/>
    <w:rsid w:val="0039642E"/>
    <w:rsid w:val="003F3314"/>
    <w:rsid w:val="0041667C"/>
    <w:rsid w:val="00450BD2"/>
    <w:rsid w:val="00490DCC"/>
    <w:rsid w:val="004A5434"/>
    <w:rsid w:val="004D5F7C"/>
    <w:rsid w:val="00615264"/>
    <w:rsid w:val="00645308"/>
    <w:rsid w:val="00663376"/>
    <w:rsid w:val="0069449B"/>
    <w:rsid w:val="006C0B54"/>
    <w:rsid w:val="006C1EA5"/>
    <w:rsid w:val="006D25DD"/>
    <w:rsid w:val="006E4A68"/>
    <w:rsid w:val="007076E2"/>
    <w:rsid w:val="00712769"/>
    <w:rsid w:val="00741A57"/>
    <w:rsid w:val="00765777"/>
    <w:rsid w:val="007D4D58"/>
    <w:rsid w:val="007F5214"/>
    <w:rsid w:val="0083366B"/>
    <w:rsid w:val="00841546"/>
    <w:rsid w:val="008746A8"/>
    <w:rsid w:val="008B5440"/>
    <w:rsid w:val="008C2218"/>
    <w:rsid w:val="0097602E"/>
    <w:rsid w:val="009838AA"/>
    <w:rsid w:val="009954B9"/>
    <w:rsid w:val="009A453C"/>
    <w:rsid w:val="009B5B55"/>
    <w:rsid w:val="009C7167"/>
    <w:rsid w:val="00A10123"/>
    <w:rsid w:val="00A32B9D"/>
    <w:rsid w:val="00A979DB"/>
    <w:rsid w:val="00AA4B45"/>
    <w:rsid w:val="00AD0CF9"/>
    <w:rsid w:val="00AF005E"/>
    <w:rsid w:val="00B5298C"/>
    <w:rsid w:val="00B776D1"/>
    <w:rsid w:val="00BA505C"/>
    <w:rsid w:val="00BB7767"/>
    <w:rsid w:val="00BE36C3"/>
    <w:rsid w:val="00C06B73"/>
    <w:rsid w:val="00C27D76"/>
    <w:rsid w:val="00CC0448"/>
    <w:rsid w:val="00CE5D11"/>
    <w:rsid w:val="00D17C51"/>
    <w:rsid w:val="00D86FD6"/>
    <w:rsid w:val="00D97876"/>
    <w:rsid w:val="00D97DD3"/>
    <w:rsid w:val="00DA314C"/>
    <w:rsid w:val="00DB7A7F"/>
    <w:rsid w:val="00DF064C"/>
    <w:rsid w:val="00E13BB1"/>
    <w:rsid w:val="00E34CB4"/>
    <w:rsid w:val="00E677FE"/>
    <w:rsid w:val="00EE0CF3"/>
    <w:rsid w:val="00F02B07"/>
    <w:rsid w:val="00F036A6"/>
    <w:rsid w:val="00F73A55"/>
    <w:rsid w:val="00FA0742"/>
    <w:rsid w:val="00FA573E"/>
    <w:rsid w:val="00FA7A17"/>
    <w:rsid w:val="00FB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table" w:customStyle="1" w:styleId="TableGrid1">
    <w:name w:val="Table Grid1"/>
    <w:basedOn w:val="a1"/>
    <w:next w:val="a4"/>
    <w:uiPriority w:val="39"/>
    <w:rsid w:val="00DB7A7F"/>
    <w:pPr>
      <w:widowControl/>
    </w:pPr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4"/>
    <w:uiPriority w:val="39"/>
    <w:rsid w:val="00FA0742"/>
    <w:pPr>
      <w:widowControl/>
    </w:pPr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20.jp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6" ma:contentTypeDescription="Create a new document." ma:contentTypeScope="" ma:versionID="c8b634d49910f420ba57978bfe6418d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c3c15164ac9887639d1a980978f0cf5b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A04AC5E-9FF7-4C83-84EF-B3D643DB85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586</Words>
  <Characters>692</Characters>
  <Application>Microsoft Office Word</Application>
  <DocSecurity>0</DocSecurity>
  <Lines>62</Lines>
  <Paragraphs>60</Paragraphs>
  <ScaleCrop>false</ScaleCrop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26</cp:revision>
  <dcterms:created xsi:type="dcterms:W3CDTF">2021-07-21T08:56:00Z</dcterms:created>
  <dcterms:modified xsi:type="dcterms:W3CDTF">2021-08-31T06:11:00Z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